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F" w:rsidRPr="00761FCE" w:rsidRDefault="005C353F" w:rsidP="005C353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UMOWA nr …….2017</w:t>
      </w:r>
    </w:p>
    <w:p w:rsidR="005C353F" w:rsidRPr="00761FCE" w:rsidRDefault="005C353F" w:rsidP="005C353F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Zawarta  w dniu  ……………..2017r.  w  Chodowie</w:t>
      </w:r>
    </w:p>
    <w:p w:rsidR="005C353F" w:rsidRPr="00761FCE" w:rsidRDefault="005C353F" w:rsidP="005C353F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pomiędzy </w:t>
      </w:r>
      <w:r w:rsidRPr="00761FCE">
        <w:rPr>
          <w:rFonts w:eastAsia="Times New Roman" w:cstheme="minorHAnsi"/>
          <w:b/>
          <w:lang w:eastAsia="pl-PL"/>
        </w:rPr>
        <w:t xml:space="preserve">Gminą Chodów, 62-652 Chodów 18 </w:t>
      </w:r>
      <w:r w:rsidRPr="00761FCE">
        <w:rPr>
          <w:rFonts w:eastAsia="Times New Roman" w:cstheme="minorHAnsi"/>
          <w:lang w:eastAsia="pl-PL"/>
        </w:rPr>
        <w:t>, NIP 6662102441, którą reprezentują:</w:t>
      </w:r>
    </w:p>
    <w:p w:rsidR="005C353F" w:rsidRPr="00761FCE" w:rsidRDefault="005C353F" w:rsidP="005C353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Wójt Gminy   - Henryk Tomczak</w:t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</w:p>
    <w:p w:rsidR="005C353F" w:rsidRPr="00761FCE" w:rsidRDefault="005C353F" w:rsidP="005C353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zwanym dalej „ZAMAWIAJĄCYM”</w:t>
      </w:r>
    </w:p>
    <w:p w:rsidR="005C353F" w:rsidRPr="00761FCE" w:rsidRDefault="005C353F" w:rsidP="005C353F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761FCE">
        <w:rPr>
          <w:rFonts w:eastAsia="Times New Roman" w:cstheme="minorHAnsi"/>
          <w:iCs/>
          <w:lang w:eastAsia="pl-PL"/>
        </w:rPr>
        <w:t>a</w:t>
      </w:r>
    </w:p>
    <w:p w:rsidR="005C353F" w:rsidRPr="00761FCE" w:rsidRDefault="005C353F" w:rsidP="005C353F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761FCE">
        <w:rPr>
          <w:rFonts w:eastAsia="Times New Roman" w:cstheme="minorHAnsi"/>
          <w:b/>
          <w:iCs/>
          <w:lang w:eastAsia="pl-PL"/>
        </w:rPr>
        <w:t>……………………………………………………..</w:t>
      </w:r>
      <w:r w:rsidRPr="00761FCE">
        <w:rPr>
          <w:rFonts w:eastAsia="Times New Roman" w:cstheme="minorHAnsi"/>
          <w:iCs/>
          <w:lang w:eastAsia="pl-PL"/>
        </w:rPr>
        <w:t>, które reprezentują:</w:t>
      </w:r>
    </w:p>
    <w:p w:rsidR="005C353F" w:rsidRPr="00761FCE" w:rsidRDefault="005C353F" w:rsidP="005C353F">
      <w:pPr>
        <w:spacing w:after="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zwanym dalej „WYKONAWCĄ”</w:t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  <w:r w:rsidRPr="00761FCE">
        <w:rPr>
          <w:rFonts w:eastAsia="Times New Roman" w:cstheme="minorHAnsi"/>
          <w:lang w:eastAsia="pl-PL"/>
        </w:rPr>
        <w:tab/>
      </w:r>
    </w:p>
    <w:p w:rsidR="005C353F" w:rsidRPr="00761FCE" w:rsidRDefault="005C353F" w:rsidP="005C353F">
      <w:pPr>
        <w:spacing w:after="0" w:line="240" w:lineRule="auto"/>
        <w:ind w:right="-428"/>
        <w:rPr>
          <w:rFonts w:eastAsia="Times New Roman" w:cstheme="minorHAnsi"/>
          <w:i/>
          <w:lang w:eastAsia="pl-PL"/>
        </w:rPr>
      </w:pP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1</w:t>
      </w:r>
    </w:p>
    <w:p w:rsidR="005C353F" w:rsidRPr="00761FCE" w:rsidRDefault="005C353F" w:rsidP="005C353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theme="minorHAnsi"/>
          <w:bCs/>
          <w:i/>
          <w:iCs/>
          <w:spacing w:val="7"/>
          <w:lang w:eastAsia="ar-SA"/>
        </w:rPr>
      </w:pPr>
      <w:r w:rsidRPr="00761FCE">
        <w:rPr>
          <w:rFonts w:eastAsia="Times New Roman" w:cstheme="minorHAnsi"/>
          <w:bCs/>
          <w:lang w:eastAsia="ar-SA"/>
        </w:rPr>
        <w:t>„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>P</w:t>
      </w:r>
      <w:r>
        <w:rPr>
          <w:rFonts w:eastAsia="Times New Roman" w:cstheme="minorHAnsi"/>
          <w:bCs/>
          <w:iCs/>
          <w:spacing w:val="7"/>
          <w:lang w:eastAsia="ar-SA"/>
        </w:rPr>
        <w:t>rzegląd serwisowy</w:t>
      </w:r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 9 szt. central wentylacyjnych </w:t>
      </w:r>
      <w:proofErr w:type="spellStart"/>
      <w:r w:rsidRPr="00761FCE">
        <w:rPr>
          <w:rFonts w:eastAsia="Times New Roman" w:cstheme="minorHAnsi"/>
          <w:bCs/>
          <w:iCs/>
          <w:spacing w:val="7"/>
          <w:lang w:eastAsia="ar-SA"/>
        </w:rPr>
        <w:t>nawiewno</w:t>
      </w:r>
      <w:proofErr w:type="spellEnd"/>
      <w:r w:rsidRPr="00761FCE">
        <w:rPr>
          <w:rFonts w:eastAsia="Times New Roman" w:cstheme="minorHAnsi"/>
          <w:bCs/>
          <w:iCs/>
          <w:spacing w:val="7"/>
          <w:lang w:eastAsia="ar-SA"/>
        </w:rPr>
        <w:t xml:space="preserve"> – wywiewnych z odzyskiem ciepła zainstalowanych w </w:t>
      </w:r>
      <w:r w:rsidR="001A76F5">
        <w:rPr>
          <w:rFonts w:eastAsia="Times New Roman" w:cstheme="minorHAnsi"/>
          <w:iCs/>
          <w:spacing w:val="7"/>
          <w:lang w:eastAsia="ar-SA"/>
        </w:rPr>
        <w:t xml:space="preserve">Szkole Podstawowej </w:t>
      </w:r>
      <w:bookmarkStart w:id="0" w:name="_GoBack"/>
      <w:bookmarkEnd w:id="0"/>
      <w:r w:rsidRPr="00761FCE">
        <w:rPr>
          <w:rFonts w:eastAsia="Times New Roman" w:cstheme="minorHAnsi"/>
          <w:iCs/>
          <w:spacing w:val="7"/>
          <w:lang w:eastAsia="ar-SA"/>
        </w:rPr>
        <w:t xml:space="preserve"> w Chodowie</w:t>
      </w:r>
      <w:r w:rsidRPr="00761FCE">
        <w:rPr>
          <w:rFonts w:eastAsia="Times New Roman" w:cstheme="minorHAnsi"/>
          <w:lang w:eastAsia="ar-SA"/>
        </w:rPr>
        <w:t>”</w:t>
      </w:r>
    </w:p>
    <w:p w:rsidR="005C353F" w:rsidRPr="00761FCE" w:rsidRDefault="005C353F" w:rsidP="005C35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761FCE">
        <w:rPr>
          <w:rFonts w:cstheme="minorHAnsi"/>
        </w:rPr>
        <w:t>Wykonawca oświadcza, że wykonanie przedmiotu umowy następuje w ramach prowadzonej działalności gospo</w:t>
      </w:r>
      <w:r>
        <w:rPr>
          <w:rFonts w:cstheme="minorHAnsi"/>
        </w:rPr>
        <w:t>darczej i zatrudnia pracowników</w:t>
      </w:r>
      <w:r w:rsidRPr="00761FCE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761FCE">
        <w:rPr>
          <w:rFonts w:cstheme="minorHAnsi"/>
        </w:rPr>
        <w:t xml:space="preserve">ub prowadzi działalność osobiście w takim przypadku czynności te wykonane będą w danym dniu i stawka będzie wynosić więcej niż </w:t>
      </w:r>
      <w:r>
        <w:rPr>
          <w:rFonts w:cstheme="minorHAnsi"/>
        </w:rPr>
        <w:t xml:space="preserve">13 zł </w:t>
      </w:r>
      <w:r w:rsidRPr="00761FCE">
        <w:rPr>
          <w:rFonts w:cstheme="minorHAnsi"/>
        </w:rPr>
        <w:t>na 1 godzinę pracy.</w:t>
      </w:r>
    </w:p>
    <w:p w:rsidR="005C353F" w:rsidRPr="00761FCE" w:rsidRDefault="005C353F" w:rsidP="005C353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cstheme="minorHAnsi"/>
        </w:rPr>
        <w:t xml:space="preserve"> Podczas przeglądu wykonane będą następujące prace 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Ocena stanu zespołu wentylatorowych,  sprawdzenie i czyszczenie wirnika wentylatora,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 xml:space="preserve">Sprawdzenie stanu </w:t>
      </w:r>
      <w:r w:rsidRPr="00761FCE">
        <w:rPr>
          <w:rFonts w:cstheme="minorHAnsi"/>
        </w:rPr>
        <w:t>amortyzatorów</w:t>
      </w:r>
      <w:r w:rsidRPr="001122E5">
        <w:rPr>
          <w:rFonts w:cstheme="minorHAnsi"/>
        </w:rPr>
        <w:t xml:space="preserve"> zespołów wentylacyjnych i ich ewentualna wymiana,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Ocena stanu wymienników ciepła, czyszczenie i prostowanie lameli wymienników,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poprawności podłączeń i działania siłowników zaworów trójdrogowych,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naciągów pasów klinowych wymienników obrotowych,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Sprawdzenie i regulacja przekładni pasowej wymienników obrotowych,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Weryfikacja pracy  i stanu przepustnic, siłowników i ich konserwacja,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Sprawdzenie stany zabrudzenia filtrów i ewentualnie ich wymiana,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Pomiar prądów pobieranych przez odbiorniki energii elektrycznej,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Kontrola pracy i przetestowanie układu automatyki kontrolno-pomiarowej, sprawdzenie poprawności działania zainstalowanych zabezpieczeń,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Kontrola parametrów pracy i przepływu powietrza przez  urządzenia,</w:t>
      </w:r>
    </w:p>
    <w:p w:rsidR="005C353F" w:rsidRPr="001122E5" w:rsidRDefault="005C353F" w:rsidP="005C353F">
      <w:pPr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 w:rsidRPr="001122E5">
        <w:rPr>
          <w:rFonts w:cstheme="minorHAnsi"/>
        </w:rPr>
        <w:t>Koszt utylizacji filtrów po stronie zamawiającego,</w:t>
      </w:r>
    </w:p>
    <w:p w:rsidR="005C353F" w:rsidRPr="00761FCE" w:rsidRDefault="005C353F" w:rsidP="005C35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61FCE">
        <w:rPr>
          <w:rFonts w:cstheme="minorHAnsi"/>
        </w:rPr>
        <w:t xml:space="preserve">Zamawiający może dodatkowo zlecić </w:t>
      </w:r>
      <w:r>
        <w:rPr>
          <w:rFonts w:cstheme="minorHAnsi"/>
        </w:rPr>
        <w:t>wykonanie</w:t>
      </w:r>
      <w:r w:rsidRPr="00761FCE">
        <w:rPr>
          <w:rFonts w:cstheme="minorHAnsi"/>
        </w:rPr>
        <w:t xml:space="preserve"> </w:t>
      </w:r>
      <w:r>
        <w:rPr>
          <w:rFonts w:cstheme="minorHAnsi"/>
        </w:rPr>
        <w:t>innych usług na podstawie przedłożenia dodatkowej oferty.</w:t>
      </w:r>
    </w:p>
    <w:p w:rsidR="005C353F" w:rsidRPr="00761FCE" w:rsidRDefault="005C353F" w:rsidP="005C353F">
      <w:pPr>
        <w:spacing w:after="0" w:line="240" w:lineRule="auto"/>
        <w:ind w:left="1125" w:hanging="1125"/>
        <w:jc w:val="center"/>
        <w:rPr>
          <w:rFonts w:eastAsia="Times New Roman" w:cstheme="minorHAnsi"/>
          <w:lang w:eastAsia="pl-PL"/>
        </w:rPr>
      </w:pPr>
    </w:p>
    <w:p w:rsidR="005C353F" w:rsidRPr="00761FCE" w:rsidRDefault="005C353F" w:rsidP="005C353F">
      <w:pPr>
        <w:spacing w:after="0" w:line="240" w:lineRule="auto"/>
        <w:ind w:left="1125" w:hanging="1125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2</w:t>
      </w:r>
    </w:p>
    <w:p w:rsidR="005C353F" w:rsidRPr="00761FCE" w:rsidRDefault="005C353F" w:rsidP="005C3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realizacj</w:t>
      </w:r>
      <w:r>
        <w:rPr>
          <w:rFonts w:cstheme="minorHAnsi"/>
        </w:rPr>
        <w:t>i zamówienia  do 31 grudnia 2018</w:t>
      </w:r>
      <w:r w:rsidRPr="00761FCE">
        <w:rPr>
          <w:rFonts w:cstheme="minorHAnsi"/>
        </w:rPr>
        <w:t xml:space="preserve"> r. z możliwością przedłużenia umowy o kolejne 12 miesięcy</w:t>
      </w:r>
    </w:p>
    <w:p w:rsidR="005C353F" w:rsidRPr="00761FCE" w:rsidRDefault="005C353F" w:rsidP="005C3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wykonani usługi zgodnie z warunkami gwarancji ujętymi w Kartach Gwarancyjnych.</w:t>
      </w:r>
    </w:p>
    <w:p w:rsidR="005C353F" w:rsidRPr="00761FCE" w:rsidRDefault="005C353F" w:rsidP="005C3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płatności 30 dni od daty wykonania każdej usługi, potwierdzonej wpisem do Karty Gwarancyjnej lub protokołu o dalszej prawidłowej pracy urządzeń.</w:t>
      </w:r>
    </w:p>
    <w:p w:rsidR="005C353F" w:rsidRPr="00761FCE" w:rsidRDefault="005C353F" w:rsidP="005C35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1FCE">
        <w:rPr>
          <w:rFonts w:cstheme="minorHAnsi"/>
        </w:rPr>
        <w:t>Termin  wykonania usługi musi być każdorazowo uzgadniany z Dyrektorem szkoły w taki sposób aby nie kolidowało to z odbywającymi zajęciami. Pierwszy przegląd w ciągu 14 dni od daty podpisania umowy.</w:t>
      </w:r>
    </w:p>
    <w:p w:rsidR="005C353F" w:rsidRPr="00761FCE" w:rsidRDefault="005C353F" w:rsidP="005C353F">
      <w:pPr>
        <w:spacing w:after="0" w:line="240" w:lineRule="auto"/>
        <w:ind w:left="1125"/>
        <w:rPr>
          <w:rFonts w:eastAsia="Times New Roman" w:cstheme="minorHAnsi"/>
          <w:lang w:eastAsia="pl-PL"/>
        </w:rPr>
      </w:pP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3</w:t>
      </w:r>
    </w:p>
    <w:p w:rsidR="005C353F" w:rsidRPr="00761FCE" w:rsidRDefault="005C353F" w:rsidP="005C3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Wynagrodzenie za przedmiot umowy wynosić będzie kwotę ogólną brutto  wysokości: …………….. zł ( słownie:…………………. )</w:t>
      </w:r>
    </w:p>
    <w:p w:rsidR="005C353F" w:rsidRPr="00761FCE" w:rsidRDefault="005C353F" w:rsidP="005C3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Koszt wykonania jednej usługi dla 9 central …………………………. zł</w:t>
      </w: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C353F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C353F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C353F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lastRenderedPageBreak/>
        <w:t>§  4</w:t>
      </w:r>
    </w:p>
    <w:p w:rsidR="005C353F" w:rsidRPr="00761FCE" w:rsidRDefault="005C353F" w:rsidP="005C353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Strony ustalają, że należność za wykonane prace będzie regulowana  w ciągu 30 dni od dnia prawidłowo złożenia faktury po </w:t>
      </w:r>
      <w:r w:rsidRPr="00761FCE">
        <w:rPr>
          <w:rFonts w:cstheme="minorHAnsi"/>
        </w:rPr>
        <w:t>potwierdzaniu wpisu do Karty Gwarancyjnej lub protokołu o dalszej prawidłowej pracy urządzeń</w:t>
      </w:r>
      <w:r w:rsidRPr="00761FCE">
        <w:rPr>
          <w:rFonts w:eastAsia="Times New Roman" w:cstheme="minorHAnsi"/>
          <w:lang w:eastAsia="pl-PL"/>
        </w:rPr>
        <w:t>. Za dzień zapłaty uważa się dzień obciążenia rachunku Zamawiającego.</w:t>
      </w: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5</w:t>
      </w:r>
    </w:p>
    <w:p w:rsidR="005C353F" w:rsidRPr="00761FCE" w:rsidRDefault="005C353F" w:rsidP="005C353F">
      <w:pPr>
        <w:spacing w:after="120" w:line="240" w:lineRule="auto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 xml:space="preserve"> Zmiany postanowień zawartej umowy może nastąpić za zgodą obu stron, wyrażoną na piśmie, pod rygorem nieważności takiej umowy</w:t>
      </w:r>
    </w:p>
    <w:p w:rsidR="005C353F" w:rsidRPr="00761FCE" w:rsidRDefault="005C353F" w:rsidP="005C353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6</w:t>
      </w:r>
    </w:p>
    <w:p w:rsidR="005C353F" w:rsidRPr="00761FCE" w:rsidRDefault="005C353F" w:rsidP="005C353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Wykonawca zobowiązuje się zapłacić Zamawiającemu karę umowną w wysokości 1.000,00 zł w przypadku  odstąpienia od umowy z przyczyn, za które ponosi odpowiedzialność.</w:t>
      </w:r>
    </w:p>
    <w:p w:rsidR="005C353F" w:rsidRPr="00761FCE" w:rsidRDefault="005C353F" w:rsidP="005C353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Zamawiający zobowiązuje się zapłacić Wykonawcy kary umowne w wysokości 1.000,00 w przypadku odstąpienia od umowy z przyczyn, za które ponosi odpowiedzialność.</w:t>
      </w:r>
    </w:p>
    <w:p w:rsidR="005C353F" w:rsidRPr="00761FCE" w:rsidRDefault="005C353F" w:rsidP="005C353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 przypadku wykonania złego serwisu lub uszkodzenia urządzeń lub innych rzeczy w kwocie 1.000,00 zł oraz może dochodzić dodatkowego odszkodowania.</w:t>
      </w:r>
    </w:p>
    <w:p w:rsidR="005C353F" w:rsidRPr="00761FCE" w:rsidRDefault="005C353F" w:rsidP="005C353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Zamawiający ma prawo do obecności w czasie przeglądu, serwisu urządzeń.</w:t>
      </w:r>
    </w:p>
    <w:p w:rsidR="005C353F" w:rsidRPr="00761FCE" w:rsidRDefault="005C353F" w:rsidP="005C353F">
      <w:pPr>
        <w:spacing w:after="0" w:line="240" w:lineRule="auto"/>
        <w:ind w:left="1140" w:hanging="1140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8</w:t>
      </w:r>
    </w:p>
    <w:p w:rsidR="005C353F" w:rsidRPr="00761FCE" w:rsidRDefault="005C353F" w:rsidP="005C353F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W sprawach nie uregulowanych postanowieniami niniejszej Umowy, mają zastosowanie przepisy Kodeksu Cywilnego.</w:t>
      </w:r>
    </w:p>
    <w:p w:rsidR="005C353F" w:rsidRPr="00761FCE" w:rsidRDefault="005C353F" w:rsidP="005C353F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Zmiany postanowień zawartej umowy może nastąpić za zgodą obu stron, wyrażoną na piśmie, pod rygorem nieważności takiej umowy.</w:t>
      </w:r>
    </w:p>
    <w:p w:rsidR="005C353F" w:rsidRPr="00761FCE" w:rsidRDefault="005C353F" w:rsidP="005C353F">
      <w:pPr>
        <w:spacing w:after="0" w:line="240" w:lineRule="auto"/>
        <w:ind w:left="1140" w:hanging="1140"/>
        <w:jc w:val="center"/>
        <w:rPr>
          <w:rFonts w:eastAsia="Times New Roman" w:cstheme="minorHAnsi"/>
          <w:b/>
          <w:lang w:eastAsia="pl-PL"/>
        </w:rPr>
      </w:pPr>
      <w:r w:rsidRPr="00761FCE">
        <w:rPr>
          <w:rFonts w:eastAsia="Times New Roman" w:cstheme="minorHAnsi"/>
          <w:b/>
          <w:lang w:eastAsia="pl-PL"/>
        </w:rPr>
        <w:t>§  9</w:t>
      </w:r>
    </w:p>
    <w:p w:rsidR="005C353F" w:rsidRPr="00761FCE" w:rsidRDefault="005C353F" w:rsidP="005C353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61FC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:rsidR="005C353F" w:rsidRPr="00714A9A" w:rsidRDefault="005C353F" w:rsidP="005C353F">
      <w:pPr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E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Zamawiający                                                          Wykonawca</w:t>
      </w:r>
    </w:p>
    <w:p w:rsidR="00D004C4" w:rsidRDefault="00D004C4"/>
    <w:sectPr w:rsidR="00D0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7D1"/>
    <w:multiLevelType w:val="singleLevel"/>
    <w:tmpl w:val="308609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7556B8"/>
    <w:multiLevelType w:val="hybridMultilevel"/>
    <w:tmpl w:val="770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4F1"/>
    <w:multiLevelType w:val="hybridMultilevel"/>
    <w:tmpl w:val="9C64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590"/>
    <w:multiLevelType w:val="hybridMultilevel"/>
    <w:tmpl w:val="0F7A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13F2"/>
    <w:multiLevelType w:val="hybridMultilevel"/>
    <w:tmpl w:val="FFEC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B3B"/>
    <w:multiLevelType w:val="singleLevel"/>
    <w:tmpl w:val="718EC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F"/>
    <w:rsid w:val="001A76F5"/>
    <w:rsid w:val="005C353F"/>
    <w:rsid w:val="00D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75D8-D829-480A-85B8-6D5341F3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cp:lastPrinted>2017-09-27T06:29:00Z</cp:lastPrinted>
  <dcterms:created xsi:type="dcterms:W3CDTF">2017-09-26T12:12:00Z</dcterms:created>
  <dcterms:modified xsi:type="dcterms:W3CDTF">2017-09-27T06:29:00Z</dcterms:modified>
</cp:coreProperties>
</file>