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D4" w:rsidRDefault="009739D4" w:rsidP="009739D4">
      <w:pPr>
        <w:rPr>
          <w:noProof/>
          <w:lang w:eastAsia="pl-PL"/>
        </w:rPr>
      </w:pPr>
    </w:p>
    <w:p w:rsidR="009739D4" w:rsidRPr="00903876" w:rsidRDefault="00193E25" w:rsidP="009739D4">
      <w:pPr>
        <w:spacing w:line="360" w:lineRule="auto"/>
        <w:ind w:left="2127" w:firstLine="709"/>
        <w:rPr>
          <w:rFonts w:eastAsia="Arial" w:cs="Arial"/>
          <w:b/>
          <w:bCs/>
          <w:sz w:val="36"/>
          <w:szCs w:val="36"/>
        </w:rPr>
      </w:pPr>
      <w:r w:rsidRPr="00903876">
        <w:rPr>
          <w:noProof/>
          <w:sz w:val="22"/>
          <w:lang w:eastAsia="pl-PL"/>
        </w:rPr>
        <mc:AlternateContent>
          <mc:Choice Requires="wps">
            <w:drawing>
              <wp:anchor distT="0" distB="0" distL="114300" distR="114300" simplePos="0" relativeHeight="251658752" behindDoc="0" locked="0" layoutInCell="1" allowOverlap="1">
                <wp:simplePos x="0" y="0"/>
                <wp:positionH relativeFrom="column">
                  <wp:posOffset>-241935</wp:posOffset>
                </wp:positionH>
                <wp:positionV relativeFrom="paragraph">
                  <wp:posOffset>213360</wp:posOffset>
                </wp:positionV>
                <wp:extent cx="1247775" cy="1447800"/>
                <wp:effectExtent l="0" t="0" r="28575" b="1905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47800"/>
                        </a:xfrm>
                        <a:prstGeom prst="rect">
                          <a:avLst/>
                        </a:prstGeom>
                        <a:solidFill>
                          <a:srgbClr val="FFFFFF"/>
                        </a:solidFill>
                        <a:ln w="9525">
                          <a:solidFill>
                            <a:srgbClr val="000000"/>
                          </a:solidFill>
                          <a:miter lim="800000"/>
                          <a:headEnd/>
                          <a:tailEnd/>
                        </a:ln>
                      </wps:spPr>
                      <wps:txbx>
                        <w:txbxContent>
                          <w:p w:rsidR="00B44B2C" w:rsidRDefault="00B44B2C" w:rsidP="009739D4">
                            <w:r>
                              <w:object w:dxaOrig="7109" w:dyaOrig="7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04.25pt" o:ole="">
                                  <v:imagedata r:id="rId8" o:title=""/>
                                </v:shape>
                                <o:OLEObject Type="Embed" ProgID="MSPhotoEd.3" ShapeID="_x0000_i1025" DrawAspect="Content" ObjectID="_1610525799" r:id="rId9"/>
                              </w:object>
                            </w:r>
                          </w:p>
                          <w:p w:rsidR="00B44B2C" w:rsidRDefault="00B44B2C" w:rsidP="00973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left:0;text-align:left;margin-left:-19.05pt;margin-top:16.8pt;width:98.25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">
                <v:textbox>
                  <w:txbxContent>
                    <w:p w:rsidR="00B44B2C" w:rsidRDefault="00B44B2C" w:rsidP="009739D4">
                      <w:r>
                        <w:object w:dxaOrig="7109" w:dyaOrig="7769">
                          <v:shape id="_x0000_i1025" type="#_x0000_t75" style="width:84pt;height:104.25pt" o:ole="">
                            <v:imagedata r:id="rId8" o:title=""/>
                          </v:shape>
                          <o:OLEObject Type="Embed" ProgID="MSPhotoEd.3" ShapeID="_x0000_i1025" DrawAspect="Content" ObjectID="_1610525799" r:id="rId10"/>
                        </w:object>
                      </w:r>
                    </w:p>
                    <w:p w:rsidR="00B44B2C" w:rsidRDefault="00B44B2C" w:rsidP="009739D4"/>
                  </w:txbxContent>
                </v:textbox>
              </v:shape>
            </w:pict>
          </mc:Fallback>
        </mc:AlternateContent>
      </w:r>
      <w:r w:rsidR="009739D4" w:rsidRPr="00903876">
        <w:rPr>
          <w:rFonts w:eastAsia="Arial" w:cs="Arial"/>
          <w:b/>
          <w:bCs/>
          <w:sz w:val="36"/>
          <w:szCs w:val="36"/>
        </w:rPr>
        <w:t xml:space="preserve">GMINA CHODÓW </w:t>
      </w:r>
    </w:p>
    <w:p w:rsidR="009739D4" w:rsidRPr="00903876" w:rsidRDefault="009739D4" w:rsidP="009739D4">
      <w:pPr>
        <w:pStyle w:val="Nagwek1"/>
        <w:spacing w:line="240" w:lineRule="auto"/>
        <w:rPr>
          <w:color w:val="auto"/>
        </w:rPr>
      </w:pPr>
      <w:r w:rsidRPr="00903876">
        <w:rPr>
          <w:color w:val="auto"/>
        </w:rPr>
        <w:t>Chodów 18</w:t>
      </w:r>
    </w:p>
    <w:p w:rsidR="009739D4" w:rsidRPr="00903876" w:rsidRDefault="009739D4" w:rsidP="009739D4">
      <w:pPr>
        <w:spacing w:after="0" w:line="240" w:lineRule="auto"/>
        <w:jc w:val="center"/>
        <w:rPr>
          <w:rFonts w:eastAsia="Arial" w:cs="Arial"/>
          <w:b/>
          <w:bCs/>
          <w:sz w:val="28"/>
          <w:szCs w:val="28"/>
        </w:rPr>
      </w:pPr>
      <w:r w:rsidRPr="00903876">
        <w:rPr>
          <w:rFonts w:eastAsia="Arial" w:cs="Arial"/>
          <w:b/>
          <w:bCs/>
          <w:sz w:val="28"/>
          <w:szCs w:val="28"/>
        </w:rPr>
        <w:t xml:space="preserve">       62-652 Chodów</w:t>
      </w:r>
    </w:p>
    <w:p w:rsidR="009739D4" w:rsidRPr="00903876" w:rsidRDefault="009739D4" w:rsidP="009739D4">
      <w:pPr>
        <w:spacing w:after="0" w:line="240" w:lineRule="auto"/>
        <w:jc w:val="center"/>
        <w:rPr>
          <w:rFonts w:eastAsia="Arial" w:cs="Arial"/>
          <w:b/>
          <w:bCs/>
          <w:sz w:val="28"/>
          <w:szCs w:val="28"/>
        </w:rPr>
      </w:pPr>
      <w:r w:rsidRPr="00903876">
        <w:rPr>
          <w:rFonts w:eastAsia="Arial" w:cs="Arial"/>
          <w:b/>
          <w:bCs/>
          <w:sz w:val="28"/>
          <w:szCs w:val="28"/>
        </w:rPr>
        <w:t xml:space="preserve">               tel. </w:t>
      </w:r>
      <w:r w:rsidR="00903876">
        <w:rPr>
          <w:rFonts w:eastAsia="Arial" w:cs="Arial"/>
          <w:b/>
          <w:bCs/>
          <w:sz w:val="28"/>
          <w:szCs w:val="28"/>
        </w:rPr>
        <w:t>/</w:t>
      </w:r>
      <w:r w:rsidRPr="00903876">
        <w:rPr>
          <w:rFonts w:eastAsia="Arial" w:cs="Arial"/>
          <w:b/>
          <w:bCs/>
          <w:sz w:val="28"/>
          <w:szCs w:val="28"/>
        </w:rPr>
        <w:t>fax (63) 2737220</w:t>
      </w:r>
    </w:p>
    <w:p w:rsidR="009739D4" w:rsidRPr="00903876" w:rsidRDefault="009739D4" w:rsidP="009739D4">
      <w:pPr>
        <w:spacing w:after="0" w:line="240" w:lineRule="auto"/>
        <w:jc w:val="center"/>
        <w:rPr>
          <w:rFonts w:eastAsia="Arial" w:cs="Arial"/>
          <w:b/>
          <w:bCs/>
          <w:szCs w:val="24"/>
          <w:lang w:val="de-DE"/>
        </w:rPr>
      </w:pPr>
      <w:proofErr w:type="spellStart"/>
      <w:r w:rsidRPr="00903876">
        <w:rPr>
          <w:rFonts w:eastAsia="Arial" w:cs="Arial"/>
          <w:b/>
          <w:bCs/>
          <w:szCs w:val="24"/>
          <w:lang w:val="de-DE"/>
        </w:rPr>
        <w:t>e-mail</w:t>
      </w:r>
      <w:proofErr w:type="spellEnd"/>
      <w:r w:rsidRPr="00903876">
        <w:rPr>
          <w:rFonts w:eastAsia="Arial" w:cs="Arial"/>
          <w:b/>
          <w:bCs/>
          <w:szCs w:val="24"/>
          <w:lang w:val="de-DE"/>
        </w:rPr>
        <w:t xml:space="preserve">: </w:t>
      </w:r>
      <w:r w:rsidR="00903876" w:rsidRPr="00903876">
        <w:rPr>
          <w:b/>
          <w:szCs w:val="24"/>
          <w:shd w:val="clear" w:color="auto" w:fill="FFFFFF"/>
        </w:rPr>
        <w:t>sekretariat@chodow.pl</w:t>
      </w:r>
    </w:p>
    <w:p w:rsidR="009739D4" w:rsidRPr="00903876" w:rsidRDefault="009739D4" w:rsidP="009739D4">
      <w:pPr>
        <w:spacing w:after="0" w:line="240" w:lineRule="auto"/>
        <w:jc w:val="center"/>
        <w:rPr>
          <w:rFonts w:eastAsia="Arial" w:cs="Arial"/>
          <w:b/>
          <w:bCs/>
          <w:szCs w:val="24"/>
        </w:rPr>
      </w:pPr>
      <w:r w:rsidRPr="00903876">
        <w:rPr>
          <w:rFonts w:eastAsia="Arial" w:cs="Arial"/>
          <w:b/>
          <w:bCs/>
          <w:szCs w:val="24"/>
        </w:rPr>
        <w:t>www.chodow.lh</w:t>
      </w:r>
    </w:p>
    <w:p w:rsidR="009739D4" w:rsidRDefault="009739D4" w:rsidP="009739D4">
      <w:pPr>
        <w:spacing w:after="0" w:line="240" w:lineRule="auto"/>
        <w:jc w:val="center"/>
        <w:rPr>
          <w:rFonts w:eastAsia="Arial" w:cs="Arial"/>
          <w:b/>
          <w:bCs/>
          <w:color w:val="000000"/>
          <w:sz w:val="28"/>
          <w:szCs w:val="28"/>
        </w:rPr>
      </w:pPr>
    </w:p>
    <w:p w:rsidR="009739D4" w:rsidRDefault="00193E25" w:rsidP="009739D4">
      <w:pPr>
        <w:spacing w:line="100" w:lineRule="atLeast"/>
        <w:jc w:val="both"/>
        <w:rPr>
          <w:rFonts w:eastAsia="Arial" w:cs="Arial"/>
          <w:color w:val="000000"/>
          <w:sz w:val="28"/>
          <w:szCs w:val="28"/>
          <w:u w:val="single"/>
        </w:rPr>
      </w:pPr>
      <w:r w:rsidRPr="009739D4">
        <w:rPr>
          <w:noProof/>
          <w:sz w:val="22"/>
          <w:lang w:eastAsia="pl-PL"/>
        </w:rPr>
        <mc:AlternateContent>
          <mc:Choice Requires="wps">
            <w:drawing>
              <wp:anchor distT="4294967295" distB="4294967295" distL="114300" distR="114300" simplePos="0" relativeHeight="251656704" behindDoc="0" locked="0" layoutInCell="1" allowOverlap="1">
                <wp:simplePos x="0" y="0"/>
                <wp:positionH relativeFrom="column">
                  <wp:posOffset>20955</wp:posOffset>
                </wp:positionH>
                <wp:positionV relativeFrom="paragraph">
                  <wp:posOffset>149224</wp:posOffset>
                </wp:positionV>
                <wp:extent cx="6115050" cy="0"/>
                <wp:effectExtent l="0" t="0" r="19050" b="1905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2BB3D7" id="Łącznik prosty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1.75pt" to="48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" strokeweight=".26mm"/>
            </w:pict>
          </mc:Fallback>
        </mc:AlternateContent>
      </w:r>
    </w:p>
    <w:p w:rsidR="009739D4" w:rsidRPr="00355EC9" w:rsidRDefault="009739D4" w:rsidP="0058697C">
      <w:pPr>
        <w:spacing w:after="0" w:line="276" w:lineRule="auto"/>
        <w:jc w:val="both"/>
        <w:rPr>
          <w:rFonts w:eastAsia="Arial" w:cs="Arial"/>
          <w:b/>
          <w:bCs/>
          <w:color w:val="000000"/>
        </w:rPr>
      </w:pPr>
      <w:r>
        <w:rPr>
          <w:rFonts w:eastAsia="Arial" w:cs="Arial"/>
          <w:b/>
          <w:bCs/>
          <w:color w:val="000000"/>
        </w:rPr>
        <w:t xml:space="preserve">Oznaczenie sprawy </w:t>
      </w:r>
      <w:r w:rsidR="00193E25">
        <w:rPr>
          <w:rFonts w:eastAsia="Arial" w:cs="Arial"/>
          <w:b/>
          <w:bCs/>
        </w:rPr>
        <w:t>ZP.271.</w:t>
      </w:r>
      <w:r w:rsidR="00144255">
        <w:rPr>
          <w:rFonts w:eastAsia="Arial" w:cs="Arial"/>
          <w:b/>
          <w:bCs/>
        </w:rPr>
        <w:t>2</w:t>
      </w:r>
      <w:r w:rsidR="00193E25">
        <w:rPr>
          <w:rFonts w:eastAsia="Arial" w:cs="Arial"/>
          <w:b/>
          <w:bCs/>
        </w:rPr>
        <w:t>.201</w:t>
      </w:r>
      <w:r w:rsidR="00E73672">
        <w:rPr>
          <w:rFonts w:eastAsia="Arial" w:cs="Arial"/>
          <w:b/>
          <w:bCs/>
        </w:rPr>
        <w:t>9</w:t>
      </w:r>
    </w:p>
    <w:p w:rsidR="009739D4" w:rsidRDefault="009739D4" w:rsidP="0058697C">
      <w:pPr>
        <w:spacing w:after="0" w:line="276" w:lineRule="auto"/>
        <w:jc w:val="center"/>
        <w:rPr>
          <w:rFonts w:eastAsia="Arial" w:cs="Arial"/>
          <w:b/>
          <w:bCs/>
          <w:color w:val="000000"/>
          <w:sz w:val="36"/>
          <w:szCs w:val="36"/>
        </w:rPr>
      </w:pPr>
      <w:r>
        <w:rPr>
          <w:rFonts w:eastAsia="Arial" w:cs="Arial"/>
          <w:b/>
          <w:bCs/>
          <w:color w:val="000000"/>
          <w:sz w:val="36"/>
          <w:szCs w:val="36"/>
        </w:rPr>
        <w:t>SPECYFIKACJA ISTOTNYCH WARUNKÓW ZAMÓWIENIA</w:t>
      </w:r>
    </w:p>
    <w:p w:rsidR="009739D4" w:rsidRPr="0044678A" w:rsidRDefault="009739D4" w:rsidP="0058697C">
      <w:pPr>
        <w:spacing w:after="0" w:line="276" w:lineRule="auto"/>
        <w:jc w:val="center"/>
        <w:rPr>
          <w:rFonts w:eastAsia="Arial" w:cs="Arial"/>
          <w:b/>
          <w:bCs/>
          <w:color w:val="000000"/>
          <w:sz w:val="36"/>
          <w:szCs w:val="36"/>
        </w:rPr>
      </w:pPr>
      <w:r>
        <w:rPr>
          <w:rFonts w:eastAsia="Arial" w:cs="Arial"/>
          <w:b/>
          <w:bCs/>
          <w:color w:val="000000"/>
          <w:sz w:val="36"/>
          <w:szCs w:val="36"/>
        </w:rPr>
        <w:t>(zwaną dalej SIWZ)</w:t>
      </w:r>
    </w:p>
    <w:p w:rsidR="009739D4" w:rsidRDefault="009739D4" w:rsidP="0058697C">
      <w:pPr>
        <w:autoSpaceDE w:val="0"/>
        <w:autoSpaceDN w:val="0"/>
        <w:adjustRightInd w:val="0"/>
        <w:spacing w:after="0" w:line="276" w:lineRule="auto"/>
        <w:jc w:val="both"/>
        <w:rPr>
          <w:color w:val="000000"/>
          <w:szCs w:val="24"/>
        </w:rPr>
      </w:pPr>
      <w:r w:rsidRPr="00473EAC">
        <w:rPr>
          <w:color w:val="000000"/>
          <w:szCs w:val="24"/>
        </w:rPr>
        <w:t xml:space="preserve">w postępowaniu o udzielenie zamówienia publicznego prowadzonym w trybie przetargu nieograniczonego </w:t>
      </w:r>
      <w:proofErr w:type="spellStart"/>
      <w:r w:rsidRPr="00473EAC">
        <w:rPr>
          <w:color w:val="000000"/>
          <w:szCs w:val="24"/>
        </w:rPr>
        <w:t>pn</w:t>
      </w:r>
      <w:proofErr w:type="spellEnd"/>
      <w:r w:rsidRPr="00473EAC">
        <w:rPr>
          <w:color w:val="000000"/>
          <w:szCs w:val="24"/>
        </w:rPr>
        <w:t>:</w:t>
      </w:r>
    </w:p>
    <w:p w:rsidR="00355EC9" w:rsidRPr="00473EAC" w:rsidRDefault="00355EC9" w:rsidP="0058697C">
      <w:pPr>
        <w:autoSpaceDE w:val="0"/>
        <w:autoSpaceDN w:val="0"/>
        <w:adjustRightInd w:val="0"/>
        <w:spacing w:after="0" w:line="276" w:lineRule="auto"/>
        <w:jc w:val="both"/>
        <w:rPr>
          <w:color w:val="000000"/>
          <w:szCs w:val="24"/>
        </w:rPr>
      </w:pPr>
    </w:p>
    <w:p w:rsidR="00355EC9" w:rsidRDefault="003F3E43" w:rsidP="0058697C">
      <w:pPr>
        <w:spacing w:after="0" w:line="276" w:lineRule="auto"/>
        <w:jc w:val="center"/>
        <w:rPr>
          <w:rFonts w:eastAsia="Arial" w:cs="Arial"/>
          <w:b/>
          <w:color w:val="000000"/>
          <w:sz w:val="32"/>
          <w:szCs w:val="32"/>
        </w:rPr>
      </w:pPr>
      <w:r w:rsidRPr="003F3E43">
        <w:rPr>
          <w:rFonts w:eastAsia="Arial" w:cs="Arial"/>
          <w:b/>
          <w:color w:val="000000"/>
          <w:sz w:val="32"/>
          <w:szCs w:val="32"/>
        </w:rPr>
        <w:t xml:space="preserve">Budowa świetlicy wiejskiej wraz z zagospodarowaniem terenu </w:t>
      </w:r>
      <w:r w:rsidR="005D4B58">
        <w:rPr>
          <w:rFonts w:eastAsia="Arial" w:cs="Arial"/>
          <w:b/>
          <w:color w:val="000000"/>
          <w:sz w:val="32"/>
          <w:szCs w:val="32"/>
        </w:rPr>
        <w:br/>
      </w:r>
      <w:r w:rsidRPr="003F3E43">
        <w:rPr>
          <w:rFonts w:eastAsia="Arial" w:cs="Arial"/>
          <w:b/>
          <w:color w:val="000000"/>
          <w:sz w:val="32"/>
          <w:szCs w:val="32"/>
        </w:rPr>
        <w:t xml:space="preserve">w miejscowości </w:t>
      </w:r>
      <w:r>
        <w:rPr>
          <w:rFonts w:eastAsia="Arial" w:cs="Arial"/>
          <w:b/>
          <w:color w:val="000000"/>
          <w:sz w:val="32"/>
          <w:szCs w:val="32"/>
        </w:rPr>
        <w:t>Dzierzbice</w:t>
      </w:r>
    </w:p>
    <w:p w:rsidR="005D4B58" w:rsidRPr="003F3E43" w:rsidRDefault="005D4B58" w:rsidP="0058697C">
      <w:pPr>
        <w:spacing w:after="0" w:line="276" w:lineRule="auto"/>
        <w:jc w:val="both"/>
        <w:rPr>
          <w:rFonts w:eastAsia="Arial" w:cs="Arial"/>
          <w:b/>
          <w:color w:val="000000"/>
          <w:sz w:val="32"/>
          <w:szCs w:val="32"/>
        </w:rPr>
      </w:pPr>
    </w:p>
    <w:p w:rsidR="009739D4" w:rsidRPr="00473EAC" w:rsidRDefault="009739D4" w:rsidP="0058697C">
      <w:pPr>
        <w:autoSpaceDE w:val="0"/>
        <w:autoSpaceDN w:val="0"/>
        <w:adjustRightInd w:val="0"/>
        <w:spacing w:after="0" w:line="276" w:lineRule="auto"/>
        <w:jc w:val="both"/>
        <w:rPr>
          <w:color w:val="000000"/>
          <w:szCs w:val="24"/>
        </w:rPr>
      </w:pPr>
      <w:r w:rsidRPr="00473EAC">
        <w:rPr>
          <w:color w:val="000000"/>
          <w:szCs w:val="24"/>
        </w:rPr>
        <w:t>o wartości zamówienia nie przekraczającej kwoty określonej w przepisach wydanych na podstawie art. 11 ust. 8 ustawy z dnia 29 stycznia 2004 r. Prawo zamówień publicznych (</w:t>
      </w:r>
      <w:proofErr w:type="spellStart"/>
      <w:r w:rsidRPr="00473EAC">
        <w:rPr>
          <w:color w:val="000000"/>
          <w:szCs w:val="24"/>
        </w:rPr>
        <w:t>t</w:t>
      </w:r>
      <w:r w:rsidR="001C472E">
        <w:rPr>
          <w:color w:val="000000"/>
          <w:szCs w:val="24"/>
        </w:rPr>
        <w:t>.</w:t>
      </w:r>
      <w:r w:rsidRPr="00473EAC">
        <w:rPr>
          <w:color w:val="000000"/>
          <w:szCs w:val="24"/>
        </w:rPr>
        <w:t>j</w:t>
      </w:r>
      <w:proofErr w:type="spellEnd"/>
      <w:r w:rsidR="001C472E">
        <w:rPr>
          <w:color w:val="000000"/>
          <w:szCs w:val="24"/>
        </w:rPr>
        <w:t xml:space="preserve">. </w:t>
      </w:r>
      <w:r w:rsidRPr="00473EAC">
        <w:rPr>
          <w:color w:val="000000"/>
          <w:szCs w:val="24"/>
        </w:rPr>
        <w:t>Dz. U. z 201</w:t>
      </w:r>
      <w:r w:rsidR="001C472E">
        <w:rPr>
          <w:color w:val="000000"/>
          <w:szCs w:val="24"/>
        </w:rPr>
        <w:t>8</w:t>
      </w:r>
      <w:r w:rsidRPr="00473EAC">
        <w:rPr>
          <w:color w:val="000000"/>
          <w:szCs w:val="24"/>
        </w:rPr>
        <w:t xml:space="preserve"> r. poz. </w:t>
      </w:r>
      <w:r w:rsidR="00AA2AD6">
        <w:rPr>
          <w:color w:val="000000"/>
          <w:szCs w:val="24"/>
        </w:rPr>
        <w:t>1</w:t>
      </w:r>
      <w:r w:rsidR="001C472E">
        <w:rPr>
          <w:color w:val="000000"/>
          <w:szCs w:val="24"/>
        </w:rPr>
        <w:t>986 ze zm.</w:t>
      </w:r>
      <w:r w:rsidRPr="00473EAC">
        <w:rPr>
          <w:color w:val="000000"/>
          <w:szCs w:val="24"/>
        </w:rPr>
        <w:t xml:space="preserve">) </w:t>
      </w:r>
    </w:p>
    <w:p w:rsidR="009739D4" w:rsidRDefault="009739D4" w:rsidP="0058697C">
      <w:pPr>
        <w:spacing w:after="0" w:line="276" w:lineRule="auto"/>
        <w:jc w:val="both"/>
        <w:rPr>
          <w:rFonts w:eastAsia="Arial" w:cs="Arial"/>
          <w:b/>
          <w:bCs/>
          <w:color w:val="000000"/>
          <w:sz w:val="26"/>
          <w:szCs w:val="26"/>
        </w:rPr>
      </w:pPr>
    </w:p>
    <w:p w:rsidR="009739D4" w:rsidRDefault="009739D4" w:rsidP="0058697C">
      <w:pPr>
        <w:spacing w:after="0" w:line="276" w:lineRule="auto"/>
        <w:jc w:val="both"/>
        <w:rPr>
          <w:rFonts w:eastAsia="Arial" w:cs="Arial"/>
          <w:b/>
          <w:bCs/>
          <w:color w:val="000000"/>
          <w:sz w:val="26"/>
          <w:szCs w:val="26"/>
        </w:rPr>
      </w:pPr>
      <w:r>
        <w:rPr>
          <w:rFonts w:eastAsia="Arial" w:cs="Arial"/>
          <w:b/>
          <w:bCs/>
          <w:color w:val="000000"/>
          <w:sz w:val="26"/>
          <w:szCs w:val="26"/>
        </w:rPr>
        <w:t>Miejsce publikacji ogłoszenia:</w:t>
      </w:r>
    </w:p>
    <w:p w:rsidR="009739D4" w:rsidRPr="00B122D3" w:rsidRDefault="009739D4" w:rsidP="0058697C">
      <w:pPr>
        <w:spacing w:after="0" w:line="276" w:lineRule="auto"/>
        <w:jc w:val="center"/>
        <w:rPr>
          <w:rFonts w:eastAsia="Arial" w:cs="Arial"/>
          <w:b/>
          <w:bCs/>
          <w:color w:val="000000"/>
          <w:sz w:val="26"/>
          <w:szCs w:val="26"/>
        </w:rPr>
      </w:pPr>
      <w:r>
        <w:rPr>
          <w:rFonts w:eastAsia="Arial" w:cs="Arial"/>
          <w:b/>
          <w:bCs/>
          <w:color w:val="000000"/>
          <w:sz w:val="26"/>
          <w:szCs w:val="26"/>
        </w:rPr>
        <w:t>- tablica ogłoszeń UG Chodów</w:t>
      </w:r>
    </w:p>
    <w:p w:rsidR="009739D4" w:rsidRDefault="009739D4" w:rsidP="0058697C">
      <w:pPr>
        <w:spacing w:after="0" w:line="276" w:lineRule="auto"/>
        <w:jc w:val="both"/>
      </w:pPr>
      <w:r>
        <w:rPr>
          <w:rFonts w:eastAsia="Arial" w:cs="Arial"/>
          <w:b/>
          <w:bCs/>
          <w:color w:val="000000"/>
          <w:sz w:val="26"/>
          <w:szCs w:val="26"/>
        </w:rPr>
        <w:tab/>
      </w:r>
      <w:r>
        <w:rPr>
          <w:rFonts w:eastAsia="Arial" w:cs="Arial"/>
          <w:b/>
          <w:bCs/>
          <w:color w:val="000000"/>
          <w:sz w:val="26"/>
          <w:szCs w:val="26"/>
        </w:rPr>
        <w:tab/>
      </w:r>
      <w:r>
        <w:rPr>
          <w:rFonts w:eastAsia="Arial" w:cs="Arial"/>
          <w:b/>
          <w:bCs/>
          <w:color w:val="000000"/>
          <w:sz w:val="26"/>
          <w:szCs w:val="26"/>
        </w:rPr>
        <w:tab/>
      </w:r>
      <w:r>
        <w:rPr>
          <w:rFonts w:eastAsia="Arial" w:cs="Arial"/>
          <w:b/>
          <w:bCs/>
          <w:color w:val="000000"/>
          <w:sz w:val="26"/>
          <w:szCs w:val="26"/>
        </w:rPr>
        <w:tab/>
        <w:t xml:space="preserve"> - strona internetowa </w:t>
      </w:r>
      <w:r w:rsidR="003F3E43" w:rsidRPr="003F3E43">
        <w:rPr>
          <w:rFonts w:eastAsia="Arial" w:cs="Arial"/>
          <w:kern w:val="28"/>
          <w:sz w:val="26"/>
          <w:szCs w:val="26"/>
          <w:u w:val="single"/>
        </w:rPr>
        <w:t>http://www.chodow.bip.net.pl/</w:t>
      </w:r>
    </w:p>
    <w:p w:rsidR="009739D4" w:rsidRDefault="009739D4" w:rsidP="0058697C">
      <w:pPr>
        <w:spacing w:after="0" w:line="276" w:lineRule="auto"/>
        <w:jc w:val="both"/>
      </w:pPr>
    </w:p>
    <w:p w:rsidR="009739D4" w:rsidRPr="0044678A" w:rsidRDefault="009739D4" w:rsidP="0058697C">
      <w:pPr>
        <w:spacing w:after="0" w:line="276" w:lineRule="auto"/>
        <w:jc w:val="both"/>
        <w:rPr>
          <w:rFonts w:eastAsia="Arial" w:cs="Arial"/>
          <w:color w:val="000000"/>
          <w:szCs w:val="24"/>
        </w:rPr>
      </w:pPr>
      <w:r w:rsidRPr="0044678A">
        <w:rPr>
          <w:rFonts w:eastAsia="Arial" w:cs="Arial"/>
          <w:color w:val="000000"/>
          <w:szCs w:val="24"/>
        </w:rPr>
        <w:t xml:space="preserve">SIWZ opracował: </w:t>
      </w:r>
      <w:r w:rsidR="00471F1D">
        <w:rPr>
          <w:rFonts w:eastAsia="Arial" w:cs="Arial"/>
          <w:color w:val="000000"/>
          <w:szCs w:val="24"/>
        </w:rPr>
        <w:t>Anna Misztal</w:t>
      </w:r>
    </w:p>
    <w:p w:rsidR="009739D4" w:rsidRDefault="009739D4" w:rsidP="0058697C">
      <w:pPr>
        <w:spacing w:after="0" w:line="276" w:lineRule="auto"/>
        <w:jc w:val="both"/>
        <w:rPr>
          <w:rFonts w:eastAsia="Arial" w:cs="Arial"/>
          <w:b/>
          <w:bCs/>
          <w:color w:val="000000"/>
          <w:szCs w:val="24"/>
        </w:rPr>
      </w:pPr>
      <w:r w:rsidRPr="0044678A">
        <w:rPr>
          <w:rFonts w:eastAsia="Arial" w:cs="Arial"/>
          <w:color w:val="000000"/>
          <w:szCs w:val="24"/>
        </w:rPr>
        <w:t xml:space="preserve">SIWZ zatwierdził: </w:t>
      </w:r>
      <w:r w:rsidRPr="0044678A">
        <w:rPr>
          <w:rFonts w:eastAsia="Arial" w:cs="Arial"/>
          <w:b/>
          <w:bCs/>
          <w:color w:val="000000"/>
          <w:szCs w:val="24"/>
        </w:rPr>
        <w:t xml:space="preserve">Wójt Gminy Chodów– </w:t>
      </w:r>
      <w:r w:rsidR="001C472E">
        <w:rPr>
          <w:rFonts w:eastAsia="Arial" w:cs="Arial"/>
          <w:b/>
          <w:bCs/>
          <w:color w:val="000000"/>
          <w:szCs w:val="24"/>
        </w:rPr>
        <w:t>Marek Kowalewski</w:t>
      </w:r>
    </w:p>
    <w:p w:rsidR="00B96E40" w:rsidRDefault="00B96E40">
      <w:pPr>
        <w:spacing w:after="0" w:line="240" w:lineRule="auto"/>
        <w:rPr>
          <w:rFonts w:eastAsia="Arial" w:cs="Arial"/>
          <w:b/>
          <w:bCs/>
          <w:color w:val="000000"/>
          <w:szCs w:val="24"/>
        </w:rPr>
      </w:pPr>
      <w:r>
        <w:rPr>
          <w:rFonts w:eastAsia="Arial" w:cs="Arial"/>
          <w:b/>
          <w:bCs/>
          <w:color w:val="000000"/>
          <w:szCs w:val="24"/>
        </w:rPr>
        <w:br w:type="page"/>
      </w:r>
    </w:p>
    <w:p w:rsidR="00B96E40" w:rsidRPr="0044678A" w:rsidRDefault="00B96E40" w:rsidP="009739D4">
      <w:pPr>
        <w:spacing w:line="360" w:lineRule="auto"/>
        <w:jc w:val="both"/>
        <w:rPr>
          <w:rFonts w:eastAsia="Arial" w:cs="Arial"/>
          <w:b/>
          <w:bCs/>
          <w:color w:val="000000"/>
          <w:szCs w:val="24"/>
        </w:rPr>
      </w:pPr>
    </w:p>
    <w:p w:rsidR="00193E25" w:rsidRPr="00A958BF" w:rsidRDefault="00193E25" w:rsidP="008824CC">
      <w:pPr>
        <w:autoSpaceDE w:val="0"/>
        <w:autoSpaceDN w:val="0"/>
        <w:adjustRightInd w:val="0"/>
        <w:spacing w:after="0" w:line="240" w:lineRule="auto"/>
        <w:rPr>
          <w:b/>
          <w:bCs/>
          <w:color w:val="000000"/>
          <w:szCs w:val="24"/>
        </w:rPr>
      </w:pPr>
    </w:p>
    <w:tbl>
      <w:tblPr>
        <w:tblpPr w:leftFromText="141" w:rightFromText="141" w:vertAnchor="text" w:horzAnchor="margin" w:tblpY="252"/>
        <w:tblW w:w="9430" w:type="dxa"/>
        <w:tblBorders>
          <w:top w:val="nil"/>
          <w:left w:val="nil"/>
          <w:bottom w:val="nil"/>
          <w:right w:val="nil"/>
        </w:tblBorders>
        <w:tblLayout w:type="fixed"/>
        <w:tblLook w:val="0000" w:firstRow="0" w:lastRow="0" w:firstColumn="0" w:lastColumn="0" w:noHBand="0" w:noVBand="0"/>
      </w:tblPr>
      <w:tblGrid>
        <w:gridCol w:w="3902"/>
        <w:gridCol w:w="5528"/>
      </w:tblGrid>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b/>
                <w:bCs/>
                <w:szCs w:val="24"/>
              </w:rPr>
            </w:pPr>
            <w:r w:rsidRPr="00473EAC">
              <w:rPr>
                <w:color w:val="000000"/>
                <w:szCs w:val="24"/>
              </w:rPr>
              <w:br w:type="page"/>
            </w:r>
            <w:r w:rsidRPr="00473EAC">
              <w:rPr>
                <w:b/>
                <w:bCs/>
                <w:szCs w:val="24"/>
              </w:rPr>
              <w:t xml:space="preserve">SPIS TREŚCI </w:t>
            </w:r>
          </w:p>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p>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Dane Zamawiającego</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II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Tryb udzielenia zamówienia </w:t>
            </w:r>
          </w:p>
        </w:tc>
      </w:tr>
      <w:tr w:rsidR="00B51374" w:rsidRPr="00473EAC" w:rsidTr="00B51374">
        <w:trPr>
          <w:trHeight w:val="267"/>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III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Opis przedmiotu zamówienia wraz z oznaczeniem wynikającym ze Wspólnego Słownika Zamówień (CPV)</w:t>
            </w:r>
            <w:r w:rsidRPr="00473EAC">
              <w:t>, i</w:t>
            </w:r>
            <w:r w:rsidRPr="00473EAC">
              <w:rPr>
                <w:color w:val="000000"/>
                <w:szCs w:val="24"/>
              </w:rPr>
              <w:t>nformacje o przewidzianych zamówieniach podobnych</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IV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Termin wykonania zamówienia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V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Warunki udziału w postępowaniu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w:t>
            </w:r>
            <w:proofErr w:type="spellStart"/>
            <w:r w:rsidRPr="00473EAC">
              <w:rPr>
                <w:color w:val="000000"/>
                <w:szCs w:val="24"/>
              </w:rPr>
              <w:t>Va</w:t>
            </w:r>
            <w:proofErr w:type="spellEnd"/>
            <w:r w:rsidRPr="00473EAC">
              <w:rPr>
                <w:color w:val="000000"/>
                <w:szCs w:val="24"/>
              </w:rPr>
              <w:t xml:space="preserve">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Podstawy wykluczenia </w:t>
            </w:r>
          </w:p>
        </w:tc>
      </w:tr>
      <w:tr w:rsidR="00B51374" w:rsidRPr="00473EAC" w:rsidTr="00B51374">
        <w:trPr>
          <w:trHeight w:val="267"/>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VI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Wykaz oświadczeń i dokumentów potwierdzających spełnienie warunków udziału w postępowaniu oraz brak podstaw wykluczenia </w:t>
            </w:r>
          </w:p>
        </w:tc>
      </w:tr>
      <w:tr w:rsidR="00B51374" w:rsidRPr="00473EAC" w:rsidTr="00B51374">
        <w:trPr>
          <w:trHeight w:val="585"/>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VII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Informacje o sposobie porozumiewania się Zamawiającego z Wykonawcami oraz przekazywania oświadczeń lub dokumentów, a także wskazanie osób upraw</w:t>
            </w:r>
            <w:r>
              <w:rPr>
                <w:color w:val="000000"/>
                <w:szCs w:val="24"/>
              </w:rPr>
              <w:t>nionych do porozumiewania się z </w:t>
            </w:r>
            <w:r w:rsidRPr="00473EAC">
              <w:rPr>
                <w:color w:val="000000"/>
                <w:szCs w:val="24"/>
              </w:rPr>
              <w:t xml:space="preserve">Wykonawcami.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VIII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Informacje dotyczące wadium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IX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Termin związania ofertą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Opis sposobu przygotowywania ofert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Miejsce oraz termin składania i otwarcia ofert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XII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Opis sposobu obliczenia ceny </w:t>
            </w:r>
          </w:p>
        </w:tc>
      </w:tr>
      <w:tr w:rsidR="00B51374" w:rsidRPr="00473EAC" w:rsidTr="00B51374">
        <w:trPr>
          <w:trHeight w:val="267"/>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XIII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Opis kryteriów wraz z podaniem wag tych kryteriów </w:t>
            </w:r>
            <w:r w:rsidR="00202CAD">
              <w:rPr>
                <w:color w:val="000000"/>
                <w:szCs w:val="24"/>
              </w:rPr>
              <w:br/>
            </w:r>
            <w:r w:rsidRPr="00473EAC">
              <w:rPr>
                <w:color w:val="000000"/>
                <w:szCs w:val="24"/>
              </w:rPr>
              <w:t xml:space="preserve">i sposobu oceny ofert.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XIV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Formalności po wyborze oferty w celu zawarcia umowy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XV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Zabezpieczenie należytego wykonania umowy </w:t>
            </w:r>
          </w:p>
        </w:tc>
      </w:tr>
      <w:tr w:rsidR="00B51374" w:rsidRPr="00473EAC" w:rsidTr="00B51374">
        <w:trPr>
          <w:trHeight w:val="268"/>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XVI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Istotne dla stron postanowienia, które zostaną wprowadzone do treści zawieranej umowy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XVII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Pouczenie o środkach ochrony prawnej </w:t>
            </w:r>
          </w:p>
        </w:tc>
      </w:tr>
    </w:tbl>
    <w:p w:rsidR="00402364" w:rsidRPr="00473EAC" w:rsidRDefault="00402364" w:rsidP="00C9206B">
      <w:pPr>
        <w:autoSpaceDE w:val="0"/>
        <w:autoSpaceDN w:val="0"/>
        <w:adjustRightInd w:val="0"/>
        <w:spacing w:after="0" w:line="240" w:lineRule="auto"/>
        <w:jc w:val="center"/>
        <w:rPr>
          <w:b/>
          <w:bCs/>
          <w:color w:val="000000"/>
          <w:sz w:val="32"/>
          <w:szCs w:val="32"/>
        </w:rPr>
      </w:pPr>
    </w:p>
    <w:p w:rsidR="00B51374" w:rsidRPr="00473EAC" w:rsidRDefault="00B51374" w:rsidP="00B51374">
      <w:pPr>
        <w:pStyle w:val="Default"/>
        <w:spacing w:before="240"/>
        <w:jc w:val="both"/>
      </w:pPr>
      <w:r w:rsidRPr="00473EAC">
        <w:rPr>
          <w:b/>
          <w:bCs/>
        </w:rPr>
        <w:t xml:space="preserve">Załączniki do SIWZ: </w:t>
      </w:r>
    </w:p>
    <w:p w:rsidR="00B51374" w:rsidRPr="00473EAC" w:rsidRDefault="00B51374" w:rsidP="00B51374">
      <w:pPr>
        <w:pStyle w:val="Default"/>
        <w:jc w:val="both"/>
      </w:pPr>
      <w:r w:rsidRPr="00473EAC">
        <w:t xml:space="preserve">Załącznik Nr 1 </w:t>
      </w:r>
      <w:r w:rsidR="00903876">
        <w:t>– Formularz ofertowy</w:t>
      </w:r>
    </w:p>
    <w:p w:rsidR="00B51374" w:rsidRPr="00473EAC" w:rsidRDefault="00B51374" w:rsidP="00B51374">
      <w:pPr>
        <w:pStyle w:val="Default"/>
        <w:jc w:val="both"/>
      </w:pPr>
      <w:r w:rsidRPr="00473EAC">
        <w:t xml:space="preserve">Załącznik Nr 2 </w:t>
      </w:r>
      <w:r w:rsidR="00903876">
        <w:t>- Oświadczenia</w:t>
      </w:r>
    </w:p>
    <w:p w:rsidR="00B51374" w:rsidRPr="00473EAC" w:rsidRDefault="00B51374" w:rsidP="00B51374">
      <w:pPr>
        <w:pStyle w:val="Default"/>
        <w:jc w:val="both"/>
      </w:pPr>
      <w:r w:rsidRPr="00473EAC">
        <w:t xml:space="preserve">Załącznik Nr 3 </w:t>
      </w:r>
      <w:r w:rsidR="00903876">
        <w:t>– Wykaz osób</w:t>
      </w:r>
    </w:p>
    <w:p w:rsidR="00B51374" w:rsidRPr="00473EAC" w:rsidRDefault="00B51374" w:rsidP="00B51374">
      <w:pPr>
        <w:pStyle w:val="Default"/>
        <w:jc w:val="both"/>
      </w:pPr>
      <w:r w:rsidRPr="00473EAC">
        <w:t xml:space="preserve">Załącznik </w:t>
      </w:r>
      <w:r w:rsidR="00FC3C0A">
        <w:t xml:space="preserve">Nr 4 </w:t>
      </w:r>
      <w:r w:rsidR="00903876">
        <w:t>– Wykaz robót</w:t>
      </w:r>
    </w:p>
    <w:p w:rsidR="00B51374" w:rsidRDefault="00FC3C0A" w:rsidP="00B51374">
      <w:pPr>
        <w:pStyle w:val="Default"/>
        <w:jc w:val="both"/>
      </w:pPr>
      <w:r>
        <w:t>Załącznik Nr 5</w:t>
      </w:r>
      <w:r w:rsidR="00B51374" w:rsidRPr="00473EAC">
        <w:t xml:space="preserve"> </w:t>
      </w:r>
      <w:r w:rsidR="00903876">
        <w:t>– Wzór umowy</w:t>
      </w:r>
    </w:p>
    <w:p w:rsidR="00B26461" w:rsidRPr="00473EAC" w:rsidRDefault="00B26461" w:rsidP="00B51374">
      <w:pPr>
        <w:pStyle w:val="Default"/>
        <w:jc w:val="both"/>
      </w:pPr>
      <w:r>
        <w:t>Załącznik Nr 6 – Zestawienie rzeczowo-finansowe</w:t>
      </w:r>
    </w:p>
    <w:p w:rsidR="00F10155" w:rsidRDefault="00FC3C0A" w:rsidP="00FC3C0A">
      <w:pPr>
        <w:autoSpaceDE w:val="0"/>
        <w:autoSpaceDN w:val="0"/>
        <w:adjustRightInd w:val="0"/>
        <w:spacing w:after="0" w:line="240" w:lineRule="auto"/>
        <w:rPr>
          <w:szCs w:val="24"/>
        </w:rPr>
      </w:pPr>
      <w:r>
        <w:rPr>
          <w:szCs w:val="24"/>
        </w:rPr>
        <w:t xml:space="preserve">Załącznik Nr </w:t>
      </w:r>
      <w:r w:rsidR="00B26461">
        <w:rPr>
          <w:szCs w:val="24"/>
        </w:rPr>
        <w:t>7</w:t>
      </w:r>
      <w:r w:rsidR="00B51374" w:rsidRPr="00473EAC">
        <w:rPr>
          <w:szCs w:val="24"/>
        </w:rPr>
        <w:t xml:space="preserve"> </w:t>
      </w:r>
      <w:r w:rsidR="00903876">
        <w:rPr>
          <w:szCs w:val="24"/>
        </w:rPr>
        <w:t xml:space="preserve">– </w:t>
      </w:r>
      <w:r w:rsidR="00F10155">
        <w:rPr>
          <w:szCs w:val="24"/>
        </w:rPr>
        <w:t>Oświadczenie</w:t>
      </w:r>
    </w:p>
    <w:p w:rsidR="00903876" w:rsidRDefault="00F10155" w:rsidP="00FC3C0A">
      <w:pPr>
        <w:autoSpaceDE w:val="0"/>
        <w:autoSpaceDN w:val="0"/>
        <w:adjustRightInd w:val="0"/>
        <w:spacing w:after="0" w:line="240" w:lineRule="auto"/>
        <w:rPr>
          <w:szCs w:val="24"/>
        </w:rPr>
      </w:pPr>
      <w:r>
        <w:rPr>
          <w:szCs w:val="24"/>
        </w:rPr>
        <w:t xml:space="preserve">Załącznik Nr 8 – </w:t>
      </w:r>
      <w:r w:rsidR="00903876">
        <w:rPr>
          <w:szCs w:val="24"/>
        </w:rPr>
        <w:t>Przedmiar robót</w:t>
      </w:r>
    </w:p>
    <w:p w:rsidR="00057A62" w:rsidRPr="00A704C1" w:rsidRDefault="00B51374" w:rsidP="00FC3C0A">
      <w:pPr>
        <w:autoSpaceDE w:val="0"/>
        <w:autoSpaceDN w:val="0"/>
        <w:adjustRightInd w:val="0"/>
        <w:spacing w:after="0" w:line="240" w:lineRule="auto"/>
        <w:rPr>
          <w:b/>
          <w:bCs/>
          <w:color w:val="000000"/>
          <w:sz w:val="10"/>
          <w:szCs w:val="10"/>
        </w:rPr>
      </w:pPr>
      <w:r w:rsidRPr="00473EAC">
        <w:rPr>
          <w:szCs w:val="24"/>
        </w:rPr>
        <w:br w:type="page"/>
      </w:r>
    </w:p>
    <w:p w:rsidR="000E68A8" w:rsidRPr="00652EDE" w:rsidRDefault="00B738FE" w:rsidP="00792D9A">
      <w:pPr>
        <w:pStyle w:val="Akapitzlist"/>
        <w:numPr>
          <w:ilvl w:val="0"/>
          <w:numId w:val="5"/>
        </w:numPr>
        <w:spacing w:after="0" w:line="276" w:lineRule="auto"/>
        <w:jc w:val="both"/>
        <w:rPr>
          <w:b/>
          <w:szCs w:val="24"/>
        </w:rPr>
      </w:pPr>
      <w:r w:rsidRPr="00652EDE">
        <w:rPr>
          <w:b/>
          <w:szCs w:val="24"/>
        </w:rPr>
        <w:lastRenderedPageBreak/>
        <w:t xml:space="preserve">DANE ZAMAWIAJĄCEGO. </w:t>
      </w:r>
    </w:p>
    <w:p w:rsidR="00B738FE" w:rsidRPr="00FE0696" w:rsidRDefault="00823192" w:rsidP="00792D9A">
      <w:pPr>
        <w:pStyle w:val="Akapitzlist"/>
        <w:numPr>
          <w:ilvl w:val="0"/>
          <w:numId w:val="6"/>
        </w:numPr>
        <w:spacing w:after="0" w:line="276" w:lineRule="auto"/>
        <w:ind w:left="360"/>
        <w:jc w:val="both"/>
        <w:rPr>
          <w:szCs w:val="24"/>
        </w:rPr>
      </w:pPr>
      <w:r w:rsidRPr="00FE0696">
        <w:rPr>
          <w:szCs w:val="24"/>
        </w:rPr>
        <w:t xml:space="preserve">Gmina </w:t>
      </w:r>
      <w:r w:rsidR="00B51374" w:rsidRPr="00FE0696">
        <w:rPr>
          <w:szCs w:val="24"/>
        </w:rPr>
        <w:t xml:space="preserve">Chodów </w:t>
      </w:r>
    </w:p>
    <w:p w:rsidR="00C37697" w:rsidRPr="00FE0696" w:rsidRDefault="00C37697" w:rsidP="0058697C">
      <w:pPr>
        <w:pStyle w:val="Akapitzlist"/>
        <w:spacing w:after="0" w:line="276" w:lineRule="auto"/>
        <w:ind w:left="360"/>
        <w:jc w:val="both"/>
        <w:rPr>
          <w:szCs w:val="24"/>
        </w:rPr>
      </w:pPr>
      <w:r w:rsidRPr="00FE0696">
        <w:rPr>
          <w:szCs w:val="24"/>
        </w:rPr>
        <w:t>Chodów 18</w:t>
      </w:r>
    </w:p>
    <w:p w:rsidR="00B51374" w:rsidRPr="00FE0696" w:rsidRDefault="00B51374" w:rsidP="0058697C">
      <w:pPr>
        <w:pStyle w:val="Akapitzlist"/>
        <w:spacing w:after="0" w:line="276" w:lineRule="auto"/>
        <w:ind w:left="360"/>
        <w:jc w:val="both"/>
        <w:rPr>
          <w:szCs w:val="24"/>
        </w:rPr>
      </w:pPr>
      <w:r w:rsidRPr="00FE0696">
        <w:rPr>
          <w:szCs w:val="24"/>
        </w:rPr>
        <w:t>62-652 Chodów</w:t>
      </w:r>
    </w:p>
    <w:p w:rsidR="00B51374" w:rsidRPr="00FE0696" w:rsidRDefault="00B51374" w:rsidP="0058697C">
      <w:pPr>
        <w:pStyle w:val="Akapitzlist"/>
        <w:tabs>
          <w:tab w:val="left" w:pos="9540"/>
        </w:tabs>
        <w:spacing w:after="0" w:line="276" w:lineRule="auto"/>
        <w:ind w:left="360"/>
        <w:jc w:val="both"/>
        <w:rPr>
          <w:szCs w:val="24"/>
        </w:rPr>
      </w:pPr>
      <w:r w:rsidRPr="00FE0696">
        <w:rPr>
          <w:szCs w:val="24"/>
        </w:rPr>
        <w:t>tel./fax. (63) 2737220</w:t>
      </w:r>
    </w:p>
    <w:p w:rsidR="00B51374" w:rsidRPr="00FE0696" w:rsidRDefault="00B51374" w:rsidP="0058697C">
      <w:pPr>
        <w:pStyle w:val="Akapitzlist"/>
        <w:tabs>
          <w:tab w:val="left" w:pos="9540"/>
        </w:tabs>
        <w:spacing w:after="0" w:line="276" w:lineRule="auto"/>
        <w:ind w:left="360"/>
        <w:jc w:val="both"/>
        <w:rPr>
          <w:szCs w:val="24"/>
        </w:rPr>
      </w:pPr>
      <w:r w:rsidRPr="00FE0696">
        <w:rPr>
          <w:szCs w:val="24"/>
        </w:rPr>
        <w:t xml:space="preserve">e-mail: </w:t>
      </w:r>
      <w:r w:rsidR="00C37697" w:rsidRPr="00FE0696">
        <w:rPr>
          <w:szCs w:val="24"/>
          <w:shd w:val="clear" w:color="auto" w:fill="FFFFFF"/>
        </w:rPr>
        <w:t>sekretariat@chodow.pl</w:t>
      </w:r>
    </w:p>
    <w:p w:rsidR="00B51374" w:rsidRPr="00FE0696" w:rsidRDefault="00B51374" w:rsidP="0058697C">
      <w:pPr>
        <w:pStyle w:val="Akapitzlist"/>
        <w:tabs>
          <w:tab w:val="left" w:pos="9540"/>
        </w:tabs>
        <w:spacing w:after="0" w:line="276" w:lineRule="auto"/>
        <w:ind w:left="360"/>
        <w:jc w:val="both"/>
        <w:rPr>
          <w:szCs w:val="24"/>
        </w:rPr>
      </w:pPr>
      <w:r w:rsidRPr="00FE0696">
        <w:rPr>
          <w:szCs w:val="24"/>
        </w:rPr>
        <w:t>http:// www.chodow.lh</w:t>
      </w:r>
    </w:p>
    <w:p w:rsidR="00B51374" w:rsidRPr="00FE0696" w:rsidRDefault="00B51374" w:rsidP="0058697C">
      <w:pPr>
        <w:pStyle w:val="Akapitzlist"/>
        <w:tabs>
          <w:tab w:val="left" w:pos="9540"/>
        </w:tabs>
        <w:spacing w:after="0" w:line="276" w:lineRule="auto"/>
        <w:ind w:left="360"/>
        <w:jc w:val="both"/>
        <w:rPr>
          <w:szCs w:val="24"/>
        </w:rPr>
      </w:pPr>
      <w:r w:rsidRPr="00FE0696">
        <w:rPr>
          <w:szCs w:val="24"/>
        </w:rPr>
        <w:t>NIP 666 210 24 41</w:t>
      </w:r>
    </w:p>
    <w:p w:rsidR="00B51374" w:rsidRPr="00FE0696" w:rsidRDefault="00B51374" w:rsidP="0058697C">
      <w:pPr>
        <w:pStyle w:val="Akapitzlist"/>
        <w:tabs>
          <w:tab w:val="left" w:pos="9540"/>
        </w:tabs>
        <w:spacing w:after="0" w:line="276" w:lineRule="auto"/>
        <w:ind w:left="360"/>
        <w:jc w:val="both"/>
        <w:rPr>
          <w:szCs w:val="24"/>
        </w:rPr>
      </w:pPr>
      <w:r w:rsidRPr="00FE0696">
        <w:rPr>
          <w:szCs w:val="24"/>
        </w:rPr>
        <w:t>REGON: 311019042</w:t>
      </w:r>
    </w:p>
    <w:p w:rsidR="00B51374" w:rsidRPr="00C37697" w:rsidRDefault="00B51374" w:rsidP="0058697C">
      <w:pPr>
        <w:spacing w:after="0" w:line="276" w:lineRule="auto"/>
        <w:jc w:val="both"/>
        <w:rPr>
          <w:szCs w:val="24"/>
        </w:rPr>
      </w:pPr>
    </w:p>
    <w:p w:rsidR="00B738FE" w:rsidRPr="00FE0696" w:rsidRDefault="00B738FE" w:rsidP="00792D9A">
      <w:pPr>
        <w:pStyle w:val="Akapitzlist"/>
        <w:numPr>
          <w:ilvl w:val="0"/>
          <w:numId w:val="6"/>
        </w:numPr>
        <w:spacing w:after="0" w:line="276" w:lineRule="auto"/>
        <w:ind w:left="360"/>
        <w:jc w:val="both"/>
        <w:rPr>
          <w:szCs w:val="24"/>
        </w:rPr>
      </w:pPr>
      <w:r w:rsidRPr="00FE0696">
        <w:rPr>
          <w:szCs w:val="24"/>
        </w:rPr>
        <w:t>Adres do korespondencji:</w:t>
      </w:r>
    </w:p>
    <w:p w:rsidR="001F035F" w:rsidRPr="00FE0696" w:rsidRDefault="00562425" w:rsidP="0058697C">
      <w:pPr>
        <w:pStyle w:val="Akapitzlist"/>
        <w:spacing w:after="0" w:line="276" w:lineRule="auto"/>
        <w:ind w:left="360"/>
        <w:jc w:val="both"/>
        <w:rPr>
          <w:szCs w:val="24"/>
        </w:rPr>
      </w:pPr>
      <w:r w:rsidRPr="00FE0696">
        <w:rPr>
          <w:szCs w:val="24"/>
        </w:rPr>
        <w:t xml:space="preserve">Urząd Gminy </w:t>
      </w:r>
      <w:r w:rsidR="00C37697" w:rsidRPr="00FE0696">
        <w:rPr>
          <w:szCs w:val="24"/>
        </w:rPr>
        <w:t>Chodów</w:t>
      </w:r>
    </w:p>
    <w:p w:rsidR="00C37697" w:rsidRPr="00FE0696" w:rsidRDefault="00B51374" w:rsidP="0058697C">
      <w:pPr>
        <w:pStyle w:val="Akapitzlist"/>
        <w:spacing w:after="0" w:line="276" w:lineRule="auto"/>
        <w:ind w:left="360"/>
        <w:jc w:val="both"/>
        <w:rPr>
          <w:szCs w:val="24"/>
        </w:rPr>
      </w:pPr>
      <w:r w:rsidRPr="00FE0696">
        <w:rPr>
          <w:szCs w:val="24"/>
        </w:rPr>
        <w:t>Chodów 18</w:t>
      </w:r>
    </w:p>
    <w:p w:rsidR="00B738FE" w:rsidRPr="00FE0696" w:rsidRDefault="00B51374" w:rsidP="0058697C">
      <w:pPr>
        <w:pStyle w:val="Akapitzlist"/>
        <w:spacing w:after="0" w:line="276" w:lineRule="auto"/>
        <w:ind w:left="360"/>
        <w:jc w:val="both"/>
        <w:rPr>
          <w:szCs w:val="24"/>
        </w:rPr>
      </w:pPr>
      <w:r w:rsidRPr="00FE0696">
        <w:rPr>
          <w:szCs w:val="24"/>
        </w:rPr>
        <w:t>62-652 Chodów</w:t>
      </w:r>
    </w:p>
    <w:p w:rsidR="00B51374" w:rsidRPr="00FE0696" w:rsidRDefault="00B51374" w:rsidP="0058697C">
      <w:pPr>
        <w:pStyle w:val="Akapitzlist"/>
        <w:tabs>
          <w:tab w:val="left" w:pos="9540"/>
        </w:tabs>
        <w:spacing w:after="0" w:line="276" w:lineRule="auto"/>
        <w:ind w:left="360"/>
        <w:jc w:val="both"/>
        <w:rPr>
          <w:szCs w:val="24"/>
        </w:rPr>
      </w:pPr>
      <w:r w:rsidRPr="00FE0696">
        <w:rPr>
          <w:szCs w:val="24"/>
        </w:rPr>
        <w:t>tel./fax. (63) 2737220</w:t>
      </w:r>
    </w:p>
    <w:p w:rsidR="00E22E3F" w:rsidRPr="00FE0696" w:rsidRDefault="00E22E3F" w:rsidP="0058697C">
      <w:pPr>
        <w:pStyle w:val="Akapitzlist"/>
        <w:spacing w:after="0" w:line="276" w:lineRule="auto"/>
        <w:ind w:left="360"/>
        <w:jc w:val="both"/>
        <w:rPr>
          <w:szCs w:val="24"/>
          <w:lang w:val="en-US"/>
        </w:rPr>
      </w:pPr>
      <w:r w:rsidRPr="00FE0696">
        <w:rPr>
          <w:szCs w:val="24"/>
          <w:lang w:val="en-US"/>
        </w:rPr>
        <w:t xml:space="preserve">e-mail: </w:t>
      </w:r>
      <w:r w:rsidR="00C37697" w:rsidRPr="00FE0696">
        <w:rPr>
          <w:szCs w:val="24"/>
          <w:shd w:val="clear" w:color="auto" w:fill="FFFFFF"/>
        </w:rPr>
        <w:t>sekretariat@chodow.pl</w:t>
      </w:r>
      <w:r w:rsidR="00B51374" w:rsidRPr="00FE0696">
        <w:rPr>
          <w:szCs w:val="24"/>
          <w:lang w:val="en-US"/>
        </w:rPr>
        <w:t xml:space="preserve">; </w:t>
      </w:r>
      <w:hyperlink r:id="rId11" w:history="1">
        <w:r w:rsidR="00FC3C0A" w:rsidRPr="00FE0696">
          <w:rPr>
            <w:rStyle w:val="Hipercze"/>
            <w:color w:val="auto"/>
            <w:szCs w:val="24"/>
            <w:u w:val="none"/>
            <w:lang w:val="en-US"/>
          </w:rPr>
          <w:t>inwestycje@chodow.lh.pl</w:t>
        </w:r>
      </w:hyperlink>
      <w:r w:rsidR="00B51374" w:rsidRPr="00FE0696">
        <w:rPr>
          <w:szCs w:val="24"/>
          <w:lang w:val="en-US"/>
        </w:rPr>
        <w:t xml:space="preserve"> </w:t>
      </w:r>
    </w:p>
    <w:p w:rsidR="00FE0696" w:rsidRPr="0042162B" w:rsidRDefault="00B738FE" w:rsidP="0058697C">
      <w:pPr>
        <w:spacing w:after="0" w:line="276" w:lineRule="auto"/>
        <w:jc w:val="both"/>
        <w:rPr>
          <w:szCs w:val="24"/>
        </w:rPr>
      </w:pPr>
      <w:r w:rsidRPr="0042162B">
        <w:rPr>
          <w:szCs w:val="24"/>
        </w:rPr>
        <w:t>UWAGA: miejsce składania i otwarcia ofert podano w Rozdziale XI</w:t>
      </w:r>
      <w:r w:rsidR="0042162B" w:rsidRPr="0042162B">
        <w:rPr>
          <w:szCs w:val="24"/>
        </w:rPr>
        <w:t>I</w:t>
      </w:r>
      <w:r w:rsidRPr="0042162B">
        <w:rPr>
          <w:szCs w:val="24"/>
        </w:rPr>
        <w:t>.</w:t>
      </w:r>
    </w:p>
    <w:p w:rsidR="000E68A8" w:rsidRPr="0042162B" w:rsidRDefault="00B738FE" w:rsidP="00792D9A">
      <w:pPr>
        <w:pStyle w:val="Akapitzlist"/>
        <w:numPr>
          <w:ilvl w:val="0"/>
          <w:numId w:val="6"/>
        </w:numPr>
        <w:spacing w:after="0" w:line="276" w:lineRule="auto"/>
        <w:ind w:left="357" w:hanging="357"/>
        <w:jc w:val="both"/>
        <w:rPr>
          <w:szCs w:val="24"/>
        </w:rPr>
      </w:pPr>
      <w:r w:rsidRPr="0042162B">
        <w:rPr>
          <w:szCs w:val="24"/>
        </w:rPr>
        <w:t>Wszelkie pisma i pytania Wykonawcy winni kierować na adres</w:t>
      </w:r>
      <w:r w:rsidR="00655FCB">
        <w:rPr>
          <w:szCs w:val="24"/>
        </w:rPr>
        <w:t xml:space="preserve"> wskazany w Rozdziale I pkt</w:t>
      </w:r>
      <w:r w:rsidR="004B3FC1" w:rsidRPr="0042162B">
        <w:rPr>
          <w:szCs w:val="24"/>
        </w:rPr>
        <w:t>.</w:t>
      </w:r>
      <w:r w:rsidR="00655FCB">
        <w:rPr>
          <w:szCs w:val="24"/>
        </w:rPr>
        <w:t xml:space="preserve"> </w:t>
      </w:r>
      <w:r w:rsidR="004B3FC1" w:rsidRPr="0042162B">
        <w:rPr>
          <w:szCs w:val="24"/>
        </w:rPr>
        <w:t>2</w:t>
      </w:r>
    </w:p>
    <w:p w:rsidR="004C75EA" w:rsidRDefault="004C75EA" w:rsidP="0058697C">
      <w:pPr>
        <w:spacing w:after="0" w:line="276" w:lineRule="auto"/>
        <w:jc w:val="both"/>
        <w:rPr>
          <w:b/>
          <w:szCs w:val="24"/>
        </w:rPr>
      </w:pPr>
    </w:p>
    <w:p w:rsidR="00B738FE" w:rsidRPr="004C75EA" w:rsidRDefault="00B738FE" w:rsidP="00792D9A">
      <w:pPr>
        <w:pStyle w:val="Akapitzlist"/>
        <w:numPr>
          <w:ilvl w:val="0"/>
          <w:numId w:val="5"/>
        </w:numPr>
        <w:spacing w:after="0" w:line="276" w:lineRule="auto"/>
        <w:jc w:val="both"/>
        <w:rPr>
          <w:b/>
          <w:szCs w:val="24"/>
        </w:rPr>
      </w:pPr>
      <w:r w:rsidRPr="004C75EA">
        <w:rPr>
          <w:b/>
          <w:szCs w:val="24"/>
        </w:rPr>
        <w:t>TRYB UDZIELENIA ZAMÓWIENIA</w:t>
      </w:r>
    </w:p>
    <w:p w:rsidR="00B738FE" w:rsidRPr="004C75EA" w:rsidRDefault="00B738FE" w:rsidP="00792D9A">
      <w:pPr>
        <w:pStyle w:val="Akapitzlist"/>
        <w:numPr>
          <w:ilvl w:val="0"/>
          <w:numId w:val="7"/>
        </w:numPr>
        <w:spacing w:after="0" w:line="276" w:lineRule="auto"/>
        <w:jc w:val="both"/>
        <w:rPr>
          <w:szCs w:val="24"/>
        </w:rPr>
      </w:pPr>
      <w:r w:rsidRPr="004C75EA">
        <w:rPr>
          <w:szCs w:val="24"/>
        </w:rPr>
        <w:t xml:space="preserve">Postępowanie prowadzone jest w trybie przetargu nieograniczonego na podstawie art. 10 ust. 1 w związku z art. 39 ustawy z dnia 29 stycznia 2004 r. Prawo zamówień publicznych </w:t>
      </w:r>
      <w:r w:rsidR="001C472E">
        <w:rPr>
          <w:color w:val="000000"/>
          <w:szCs w:val="24"/>
        </w:rPr>
        <w:t>(</w:t>
      </w:r>
      <w:proofErr w:type="spellStart"/>
      <w:r w:rsidR="001C472E">
        <w:rPr>
          <w:color w:val="000000"/>
          <w:szCs w:val="24"/>
        </w:rPr>
        <w:t>t.j</w:t>
      </w:r>
      <w:proofErr w:type="spellEnd"/>
      <w:r w:rsidR="001C472E">
        <w:rPr>
          <w:color w:val="000000"/>
          <w:szCs w:val="24"/>
        </w:rPr>
        <w:t>. Dz. U. z 2018 r. poz. 1986 ze zm.)</w:t>
      </w:r>
      <w:r w:rsidRPr="004C75EA">
        <w:rPr>
          <w:szCs w:val="24"/>
        </w:rPr>
        <w:t xml:space="preserve">, zwanej dalej ustawą, o wartości zamówienia nie przekraczającej kwoty określonej w przepisach wydanych na podstawie art. 11 ust. 8 ww. ustawy tj. poniżej kwoty </w:t>
      </w:r>
      <w:r w:rsidR="00C37697" w:rsidRPr="004C75EA">
        <w:rPr>
          <w:szCs w:val="24"/>
        </w:rPr>
        <w:t>5 548</w:t>
      </w:r>
      <w:r w:rsidR="00057A62" w:rsidRPr="004C75EA">
        <w:rPr>
          <w:szCs w:val="24"/>
        </w:rPr>
        <w:t> </w:t>
      </w:r>
      <w:r w:rsidRPr="004C75EA">
        <w:rPr>
          <w:szCs w:val="24"/>
        </w:rPr>
        <w:t>000 euro.</w:t>
      </w:r>
    </w:p>
    <w:p w:rsidR="00B738FE" w:rsidRPr="004C75EA" w:rsidRDefault="00B738FE" w:rsidP="0058697C">
      <w:pPr>
        <w:spacing w:after="0" w:line="276" w:lineRule="auto"/>
        <w:jc w:val="both"/>
        <w:rPr>
          <w:szCs w:val="24"/>
        </w:rPr>
      </w:pPr>
      <w:r w:rsidRPr="004C75EA">
        <w:rPr>
          <w:szCs w:val="24"/>
        </w:rPr>
        <w:t>Specyfikacja Istotnych Warunków Zamówienia w dalszej części tekstu określana będzie skrótem „SIWZ”.</w:t>
      </w:r>
    </w:p>
    <w:p w:rsidR="00B738FE" w:rsidRPr="004C75EA" w:rsidRDefault="00B738FE" w:rsidP="0058697C">
      <w:pPr>
        <w:spacing w:after="0" w:line="276" w:lineRule="auto"/>
        <w:jc w:val="both"/>
        <w:rPr>
          <w:szCs w:val="24"/>
        </w:rPr>
      </w:pPr>
      <w:r w:rsidRPr="004C75EA">
        <w:rPr>
          <w:szCs w:val="24"/>
        </w:rPr>
        <w:t xml:space="preserve">Postępowanie, którego dotyczy niniejszy dokument oznaczone jest znakiem sprawy: </w:t>
      </w:r>
      <w:r w:rsidR="00FC3C0A" w:rsidRPr="004C75EA">
        <w:rPr>
          <w:szCs w:val="24"/>
        </w:rPr>
        <w:t>ZP</w:t>
      </w:r>
      <w:r w:rsidR="00057A62" w:rsidRPr="004C75EA">
        <w:rPr>
          <w:szCs w:val="24"/>
        </w:rPr>
        <w:t>.271.</w:t>
      </w:r>
      <w:r w:rsidR="00144255">
        <w:rPr>
          <w:szCs w:val="24"/>
        </w:rPr>
        <w:t>2</w:t>
      </w:r>
      <w:r w:rsidR="00355EC9" w:rsidRPr="004C75EA">
        <w:rPr>
          <w:szCs w:val="24"/>
        </w:rPr>
        <w:t>.201</w:t>
      </w:r>
      <w:r w:rsidR="001C472E">
        <w:rPr>
          <w:szCs w:val="24"/>
        </w:rPr>
        <w:t>9</w:t>
      </w:r>
      <w:r w:rsidRPr="004C75EA">
        <w:rPr>
          <w:szCs w:val="24"/>
        </w:rPr>
        <w:t>. Wykonawcy winni we wszelkich kontaktach z Zamawiającym powoływać się na wyżej podane oznaczenie sprawy.</w:t>
      </w:r>
    </w:p>
    <w:p w:rsidR="00B738FE" w:rsidRPr="004C75EA" w:rsidRDefault="00B738FE" w:rsidP="00792D9A">
      <w:pPr>
        <w:pStyle w:val="Akapitzlist"/>
        <w:numPr>
          <w:ilvl w:val="0"/>
          <w:numId w:val="7"/>
        </w:numPr>
        <w:spacing w:after="0" w:line="276" w:lineRule="auto"/>
        <w:jc w:val="both"/>
        <w:rPr>
          <w:szCs w:val="24"/>
        </w:rPr>
      </w:pPr>
      <w:r w:rsidRPr="004C75EA">
        <w:rPr>
          <w:szCs w:val="24"/>
        </w:rPr>
        <w:t>Rodzaj przedmiotu zamówienia: roboty budowlane.</w:t>
      </w:r>
    </w:p>
    <w:p w:rsidR="00B738FE" w:rsidRDefault="00B738FE" w:rsidP="00792D9A">
      <w:pPr>
        <w:pStyle w:val="Akapitzlist"/>
        <w:numPr>
          <w:ilvl w:val="0"/>
          <w:numId w:val="7"/>
        </w:numPr>
        <w:spacing w:after="0" w:line="276" w:lineRule="auto"/>
        <w:jc w:val="both"/>
        <w:rPr>
          <w:szCs w:val="24"/>
        </w:rPr>
      </w:pPr>
      <w:r w:rsidRPr="004C75EA">
        <w:rPr>
          <w:szCs w:val="24"/>
        </w:rPr>
        <w:t>Zamawiający zastrzega sobie możliwość dokonania w pier</w:t>
      </w:r>
      <w:r w:rsidR="00057A62" w:rsidRPr="004C75EA">
        <w:rPr>
          <w:szCs w:val="24"/>
        </w:rPr>
        <w:t>wszej kolejności oceny ofert, a </w:t>
      </w:r>
      <w:r w:rsidRPr="004C75EA">
        <w:rPr>
          <w:szCs w:val="24"/>
        </w:rPr>
        <w:t xml:space="preserve">następnie zbadania, czy wykonawca którego oferta została oceniona jako najkorzystniejsza, nie podlega wykluczeniu oraz spełnia warunki udziału w postępowaniu (art. 24aa ustawy </w:t>
      </w:r>
      <w:proofErr w:type="spellStart"/>
      <w:r w:rsidRPr="004C75EA">
        <w:rPr>
          <w:szCs w:val="24"/>
        </w:rPr>
        <w:t>Pzp</w:t>
      </w:r>
      <w:proofErr w:type="spellEnd"/>
      <w:r w:rsidRPr="004C75EA">
        <w:rPr>
          <w:szCs w:val="24"/>
        </w:rPr>
        <w:t>.).</w:t>
      </w:r>
    </w:p>
    <w:p w:rsidR="0058697C" w:rsidRPr="0058697C" w:rsidRDefault="0058697C" w:rsidP="0058697C">
      <w:pPr>
        <w:spacing w:after="0" w:line="276" w:lineRule="auto"/>
        <w:jc w:val="both"/>
        <w:rPr>
          <w:szCs w:val="24"/>
        </w:rPr>
      </w:pPr>
    </w:p>
    <w:p w:rsidR="00B738FE" w:rsidRPr="005D4B58" w:rsidRDefault="005D4B58" w:rsidP="00792D9A">
      <w:pPr>
        <w:pStyle w:val="Akapitzlist"/>
        <w:numPr>
          <w:ilvl w:val="0"/>
          <w:numId w:val="5"/>
        </w:numPr>
        <w:spacing w:after="0" w:line="276" w:lineRule="auto"/>
        <w:jc w:val="both"/>
        <w:rPr>
          <w:b/>
          <w:szCs w:val="24"/>
        </w:rPr>
      </w:pPr>
      <w:r>
        <w:rPr>
          <w:b/>
          <w:szCs w:val="24"/>
        </w:rPr>
        <w:t xml:space="preserve"> </w:t>
      </w:r>
      <w:r w:rsidR="00B738FE" w:rsidRPr="005D4B58">
        <w:rPr>
          <w:b/>
          <w:szCs w:val="24"/>
        </w:rPr>
        <w:t>OPIS PRZEDMIOTU ZAMÓWIENIA WRAZ Z OZNACZENIEM WYNIKAJĄCYM ZE WSPÓLNEGO SŁOWNIKA ZAMÓWIEŃ – CPV</w:t>
      </w:r>
    </w:p>
    <w:p w:rsidR="00376FA4" w:rsidRPr="0021036C" w:rsidRDefault="00B738FE" w:rsidP="00792D9A">
      <w:pPr>
        <w:pStyle w:val="Akapitzlist"/>
        <w:numPr>
          <w:ilvl w:val="0"/>
          <w:numId w:val="8"/>
        </w:numPr>
        <w:spacing w:after="0" w:line="276" w:lineRule="auto"/>
        <w:jc w:val="both"/>
        <w:rPr>
          <w:szCs w:val="24"/>
        </w:rPr>
      </w:pPr>
      <w:r w:rsidRPr="0021036C">
        <w:rPr>
          <w:szCs w:val="24"/>
        </w:rPr>
        <w:t>Przedmiot</w:t>
      </w:r>
      <w:r w:rsidR="00A225BF" w:rsidRPr="0021036C">
        <w:rPr>
          <w:szCs w:val="24"/>
        </w:rPr>
        <w:t>em</w:t>
      </w:r>
      <w:r w:rsidRPr="0021036C">
        <w:rPr>
          <w:szCs w:val="24"/>
        </w:rPr>
        <w:t xml:space="preserve"> zamówienia </w:t>
      </w:r>
      <w:r w:rsidR="00A225BF" w:rsidRPr="0021036C">
        <w:rPr>
          <w:szCs w:val="24"/>
        </w:rPr>
        <w:t>jest</w:t>
      </w:r>
      <w:r w:rsidR="00376FA4" w:rsidRPr="0021036C">
        <w:rPr>
          <w:szCs w:val="24"/>
        </w:rPr>
        <w:t xml:space="preserve">: </w:t>
      </w:r>
    </w:p>
    <w:p w:rsidR="005D4B58" w:rsidRDefault="005D4B58" w:rsidP="0058697C">
      <w:pPr>
        <w:spacing w:after="0" w:line="276" w:lineRule="auto"/>
        <w:jc w:val="both"/>
        <w:rPr>
          <w:szCs w:val="24"/>
        </w:rPr>
      </w:pPr>
      <w:r>
        <w:rPr>
          <w:szCs w:val="24"/>
        </w:rPr>
        <w:t xml:space="preserve">Budowa świetlicy wiejskiej wraz z zagospodarowaniem terenu w miejscowości Dzierzbice </w:t>
      </w:r>
    </w:p>
    <w:p w:rsidR="001E7633" w:rsidRPr="0021036C" w:rsidRDefault="00B738FE" w:rsidP="00792D9A">
      <w:pPr>
        <w:pStyle w:val="Akapitzlist"/>
        <w:numPr>
          <w:ilvl w:val="0"/>
          <w:numId w:val="8"/>
        </w:numPr>
        <w:spacing w:after="0" w:line="276" w:lineRule="auto"/>
        <w:jc w:val="both"/>
        <w:rPr>
          <w:szCs w:val="24"/>
        </w:rPr>
      </w:pPr>
      <w:r w:rsidRPr="0021036C">
        <w:rPr>
          <w:szCs w:val="24"/>
        </w:rPr>
        <w:t>Zakres rzeczowy obejmuje w szczególności:</w:t>
      </w:r>
    </w:p>
    <w:p w:rsidR="00B44B2C" w:rsidRPr="00B44B2C" w:rsidRDefault="00B44B2C" w:rsidP="00B44B2C">
      <w:pPr>
        <w:widowControl w:val="0"/>
        <w:autoSpaceDE w:val="0"/>
        <w:autoSpaceDN w:val="0"/>
        <w:adjustRightInd w:val="0"/>
        <w:spacing w:after="0" w:line="276" w:lineRule="auto"/>
        <w:jc w:val="both"/>
        <w:rPr>
          <w:szCs w:val="24"/>
        </w:rPr>
      </w:pPr>
      <w:r w:rsidRPr="00B44B2C">
        <w:rPr>
          <w:szCs w:val="24"/>
        </w:rPr>
        <w:t xml:space="preserve">Przygotowanie terenu pod montaż świetlicy, utwardzenie działki z kostki betonowej,  </w:t>
      </w:r>
      <w:r w:rsidRPr="00B44B2C">
        <w:rPr>
          <w:szCs w:val="24"/>
        </w:rPr>
        <w:lastRenderedPageBreak/>
        <w:t>wykonanie instalacji sanitarnych zewnętrznych.</w:t>
      </w:r>
    </w:p>
    <w:p w:rsidR="00A048BE" w:rsidRDefault="005D4B58" w:rsidP="00B44B2C">
      <w:pPr>
        <w:widowControl w:val="0"/>
        <w:autoSpaceDE w:val="0"/>
        <w:autoSpaceDN w:val="0"/>
        <w:adjustRightInd w:val="0"/>
        <w:spacing w:after="0" w:line="276" w:lineRule="auto"/>
        <w:jc w:val="both"/>
        <w:rPr>
          <w:szCs w:val="24"/>
        </w:rPr>
      </w:pPr>
      <w:r>
        <w:rPr>
          <w:szCs w:val="24"/>
        </w:rPr>
        <w:t>Budynek kontenerowy świetlicy – wymiary zewnętrzne zblokowanych kontenerów: 7,32m x 6,05m x 2,80m</w:t>
      </w:r>
      <w:r w:rsidR="00CD0BC1">
        <w:rPr>
          <w:szCs w:val="24"/>
        </w:rPr>
        <w:t>.</w:t>
      </w:r>
    </w:p>
    <w:p w:rsidR="007F70A9" w:rsidRDefault="007F70A9" w:rsidP="007F70A9">
      <w:pPr>
        <w:widowControl w:val="0"/>
        <w:autoSpaceDE w:val="0"/>
        <w:autoSpaceDN w:val="0"/>
        <w:adjustRightInd w:val="0"/>
        <w:spacing w:after="0" w:line="276" w:lineRule="auto"/>
        <w:jc w:val="both"/>
        <w:rPr>
          <w:szCs w:val="24"/>
        </w:rPr>
      </w:pPr>
      <w:r>
        <w:rPr>
          <w:szCs w:val="24"/>
        </w:rPr>
        <w:t>Montaż budynku świetlicy kontenerowej zostanie przeprowadzony po przygotowaniu terenu.</w:t>
      </w:r>
    </w:p>
    <w:p w:rsidR="00BF077F" w:rsidRDefault="00BF077F" w:rsidP="00BF077F">
      <w:pPr>
        <w:spacing w:after="0"/>
        <w:jc w:val="both"/>
        <w:rPr>
          <w:szCs w:val="24"/>
        </w:rPr>
      </w:pPr>
    </w:p>
    <w:p w:rsidR="00BF077F" w:rsidRDefault="00BF077F" w:rsidP="00BF077F">
      <w:pPr>
        <w:spacing w:after="0"/>
        <w:jc w:val="both"/>
        <w:rPr>
          <w:szCs w:val="24"/>
        </w:rPr>
      </w:pPr>
      <w:r>
        <w:rPr>
          <w:szCs w:val="24"/>
        </w:rPr>
        <w:t>Zamawiający dopuszcza zmianę ścian zewnętrznych oraz stropodachu na płytę warstwową z zachowaniem wymaganych współczynników (np. płyta warstwowa z rdzeniem poliuretanowym o gr. 100 mm, współczynnik przenikania ciepła 0,22 W/m2K, odporność ogniowa EI 30 min.)</w:t>
      </w:r>
    </w:p>
    <w:p w:rsidR="00BF077F" w:rsidRDefault="00BF077F" w:rsidP="00BF077F">
      <w:pPr>
        <w:spacing w:after="0"/>
        <w:jc w:val="both"/>
        <w:rPr>
          <w:szCs w:val="24"/>
        </w:rPr>
      </w:pPr>
    </w:p>
    <w:p w:rsidR="00BF077F" w:rsidRDefault="00BF077F" w:rsidP="00BF077F">
      <w:pPr>
        <w:spacing w:after="0"/>
        <w:jc w:val="both"/>
        <w:rPr>
          <w:szCs w:val="24"/>
        </w:rPr>
      </w:pPr>
      <w:r>
        <w:rPr>
          <w:szCs w:val="24"/>
        </w:rPr>
        <w:t>Zamawiający dopuszcza zmianę ścian wewnętrznych na ściany wykonane z płyty warstwowej z rdzeniem styropianowym. (np. płyta warstwowa z rdzeniem styropianowym o gr. 80 mm, współczynnik przenikania ciepła 0,49 W/m2K, odporność ogniowa NRO lub zastosowanie płyt warstwowych z rdzeniem z PIR oraz powierzchniami zewnętrznymi z blachy lakierowanej).</w:t>
      </w:r>
    </w:p>
    <w:p w:rsidR="00BF077F" w:rsidRPr="0095763B" w:rsidRDefault="00BF077F" w:rsidP="00BF077F">
      <w:pPr>
        <w:spacing w:after="0"/>
        <w:jc w:val="both"/>
        <w:rPr>
          <w:szCs w:val="24"/>
        </w:rPr>
      </w:pPr>
    </w:p>
    <w:p w:rsidR="00BF077F" w:rsidRPr="00564973" w:rsidRDefault="00BF077F" w:rsidP="00BF077F">
      <w:pPr>
        <w:spacing w:after="0"/>
        <w:jc w:val="both"/>
        <w:rPr>
          <w:szCs w:val="24"/>
          <w:u w:val="single"/>
        </w:rPr>
      </w:pPr>
      <w:r w:rsidRPr="00564973">
        <w:rPr>
          <w:szCs w:val="24"/>
          <w:u w:val="single"/>
        </w:rPr>
        <w:t>Zamawiający dopuszcza ww. zmiany w zakresie ścian zewnętrznych i wewnętrznych. Jednocześnie Zamawiający żąda, aby Wykonawca informację o wszelkich zmianach w ścianach zawarł w ofer</w:t>
      </w:r>
      <w:r>
        <w:rPr>
          <w:szCs w:val="24"/>
          <w:u w:val="single"/>
        </w:rPr>
        <w:t>cie.</w:t>
      </w:r>
    </w:p>
    <w:p w:rsidR="003611E9" w:rsidRPr="00A048BE" w:rsidRDefault="003611E9" w:rsidP="0058697C">
      <w:pPr>
        <w:widowControl w:val="0"/>
        <w:autoSpaceDE w:val="0"/>
        <w:autoSpaceDN w:val="0"/>
        <w:adjustRightInd w:val="0"/>
        <w:spacing w:after="0" w:line="276" w:lineRule="auto"/>
        <w:jc w:val="both"/>
        <w:rPr>
          <w:rFonts w:eastAsia="Times New Roman"/>
          <w:szCs w:val="24"/>
          <w:lang w:eastAsia="pl-PL"/>
        </w:rPr>
      </w:pPr>
    </w:p>
    <w:p w:rsidR="002D1FDB" w:rsidRPr="003611E9" w:rsidRDefault="002D1FDB" w:rsidP="00792D9A">
      <w:pPr>
        <w:pStyle w:val="Akapitzlist"/>
        <w:widowControl w:val="0"/>
        <w:numPr>
          <w:ilvl w:val="0"/>
          <w:numId w:val="8"/>
        </w:numPr>
        <w:autoSpaceDE w:val="0"/>
        <w:autoSpaceDN w:val="0"/>
        <w:adjustRightInd w:val="0"/>
        <w:spacing w:after="0" w:line="276" w:lineRule="auto"/>
        <w:jc w:val="both"/>
        <w:rPr>
          <w:szCs w:val="24"/>
        </w:rPr>
      </w:pPr>
      <w:r w:rsidRPr="003611E9">
        <w:rPr>
          <w:szCs w:val="24"/>
        </w:rPr>
        <w:t>Szczegółowy zakres prac i sposób ich realizacji określo</w:t>
      </w:r>
      <w:r w:rsidR="00FC3C0A" w:rsidRPr="003611E9">
        <w:rPr>
          <w:szCs w:val="24"/>
        </w:rPr>
        <w:t>ny został również w załączniku</w:t>
      </w:r>
      <w:r w:rsidRPr="003611E9">
        <w:rPr>
          <w:szCs w:val="24"/>
        </w:rPr>
        <w:t xml:space="preserve"> do S</w:t>
      </w:r>
      <w:r w:rsidR="00FC3C0A" w:rsidRPr="003611E9">
        <w:rPr>
          <w:szCs w:val="24"/>
        </w:rPr>
        <w:t xml:space="preserve">IWZ </w:t>
      </w:r>
      <w:r w:rsidR="0058697C">
        <w:rPr>
          <w:szCs w:val="24"/>
        </w:rPr>
        <w:t>– przedmiar robót, projekt budowlany.</w:t>
      </w:r>
    </w:p>
    <w:p w:rsidR="00B738FE" w:rsidRPr="003611E9" w:rsidRDefault="00B738FE" w:rsidP="00792D9A">
      <w:pPr>
        <w:pStyle w:val="Akapitzlist"/>
        <w:numPr>
          <w:ilvl w:val="0"/>
          <w:numId w:val="8"/>
        </w:numPr>
        <w:spacing w:after="0" w:line="276" w:lineRule="auto"/>
        <w:jc w:val="both"/>
        <w:rPr>
          <w:szCs w:val="24"/>
        </w:rPr>
      </w:pPr>
      <w:r w:rsidRPr="003611E9">
        <w:rPr>
          <w:szCs w:val="24"/>
        </w:rPr>
        <w:t xml:space="preserve">Wykonawca w ramach przedmiotu zamówienia zobowiązany jest również do wykonania </w:t>
      </w:r>
      <w:r w:rsidR="006B1BD8" w:rsidRPr="003611E9">
        <w:rPr>
          <w:szCs w:val="24"/>
        </w:rPr>
        <w:t xml:space="preserve">m.in.: </w:t>
      </w:r>
      <w:r w:rsidR="00FC3C0A" w:rsidRPr="003611E9">
        <w:rPr>
          <w:szCs w:val="24"/>
        </w:rPr>
        <w:t>robót</w:t>
      </w:r>
      <w:r w:rsidRPr="003611E9">
        <w:rPr>
          <w:szCs w:val="24"/>
        </w:rPr>
        <w:t xml:space="preserve"> przygotowawczych, porządkowych, utrzymania zaplecza budowy, organizacji placu budowy, zapewnienia obsługi geodezyjnej, do wznowienia znaków geodezyjnych w przypadku ich zniszczenia, uszkodzenia lub przesunięcia w trakcie prowa</w:t>
      </w:r>
      <w:r w:rsidR="003611E9">
        <w:rPr>
          <w:szCs w:val="24"/>
        </w:rPr>
        <w:t xml:space="preserve">dzonych robót </w:t>
      </w:r>
      <w:r w:rsidRPr="003611E9">
        <w:rPr>
          <w:szCs w:val="24"/>
        </w:rPr>
        <w:t xml:space="preserve">oraz innych czynności niezbędnych do </w:t>
      </w:r>
      <w:r w:rsidR="00FC3C0A" w:rsidRPr="003611E9">
        <w:rPr>
          <w:szCs w:val="24"/>
        </w:rPr>
        <w:t xml:space="preserve">wykonania przedmiotu zamówienia </w:t>
      </w:r>
      <w:r w:rsidR="00492806" w:rsidRPr="003611E9">
        <w:rPr>
          <w:bCs/>
          <w:szCs w:val="24"/>
        </w:rPr>
        <w:t>zapewnić części serwisowe (zamienne) w okresie gwarancyjnym, dostarczyć wszystkie aprobaty techniczne, atesty i certyfikaty zgodności na wszystkie materiały i urządzenia</w:t>
      </w:r>
      <w:r w:rsidR="00213D10" w:rsidRPr="003611E9">
        <w:rPr>
          <w:bCs/>
          <w:szCs w:val="24"/>
        </w:rPr>
        <w:t xml:space="preserve"> czy oznakować inwestycje zgodnie z wymaganiami PROW</w:t>
      </w:r>
      <w:r w:rsidR="00492806" w:rsidRPr="003611E9">
        <w:rPr>
          <w:bCs/>
          <w:szCs w:val="24"/>
        </w:rPr>
        <w:t>.</w:t>
      </w:r>
    </w:p>
    <w:p w:rsidR="00B738FE" w:rsidRPr="00EB716B" w:rsidRDefault="00EB716B" w:rsidP="00792D9A">
      <w:pPr>
        <w:pStyle w:val="Akapitzlist"/>
        <w:numPr>
          <w:ilvl w:val="0"/>
          <w:numId w:val="8"/>
        </w:numPr>
        <w:spacing w:after="0" w:line="276" w:lineRule="auto"/>
        <w:jc w:val="both"/>
        <w:rPr>
          <w:szCs w:val="24"/>
        </w:rPr>
      </w:pPr>
      <w:r w:rsidRPr="00EB716B">
        <w:rPr>
          <w:szCs w:val="24"/>
        </w:rPr>
        <w:t>W</w:t>
      </w:r>
      <w:r w:rsidR="00B738FE" w:rsidRPr="00EB716B">
        <w:rPr>
          <w:szCs w:val="24"/>
        </w:rPr>
        <w:t>ykonawca w ramach przedmiotu zamówienia wykona:</w:t>
      </w:r>
    </w:p>
    <w:p w:rsidR="00B738FE" w:rsidRPr="00473EAC" w:rsidRDefault="00B738FE" w:rsidP="0058697C">
      <w:pPr>
        <w:spacing w:after="0" w:line="276" w:lineRule="auto"/>
        <w:rPr>
          <w:szCs w:val="24"/>
        </w:rPr>
      </w:pPr>
      <w:r w:rsidRPr="00473EAC">
        <w:rPr>
          <w:szCs w:val="24"/>
        </w:rPr>
        <w:t xml:space="preserve">a) </w:t>
      </w:r>
      <w:r w:rsidR="007B7201">
        <w:rPr>
          <w:szCs w:val="24"/>
        </w:rPr>
        <w:t>dokumentację powykonawczą w 2</w:t>
      </w:r>
      <w:r w:rsidRPr="00473EAC">
        <w:rPr>
          <w:szCs w:val="24"/>
        </w:rPr>
        <w:t xml:space="preserve"> egz.</w:t>
      </w:r>
      <w:r w:rsidR="006B1BD8">
        <w:rPr>
          <w:szCs w:val="24"/>
        </w:rPr>
        <w:t xml:space="preserve">; </w:t>
      </w:r>
    </w:p>
    <w:p w:rsidR="00B738FE" w:rsidRPr="00473EAC" w:rsidRDefault="009C0887" w:rsidP="0058697C">
      <w:pPr>
        <w:spacing w:after="0" w:line="276" w:lineRule="auto"/>
        <w:jc w:val="both"/>
        <w:rPr>
          <w:szCs w:val="24"/>
        </w:rPr>
      </w:pPr>
      <w:r>
        <w:rPr>
          <w:szCs w:val="24"/>
        </w:rPr>
        <w:t>b</w:t>
      </w:r>
      <w:r w:rsidR="00B738FE" w:rsidRPr="00473EAC">
        <w:rPr>
          <w:szCs w:val="24"/>
        </w:rPr>
        <w:t>) 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w:t>
      </w:r>
      <w:r w:rsidR="00FC3C0A">
        <w:rPr>
          <w:szCs w:val="24"/>
        </w:rPr>
        <w:t>dowe w 3</w:t>
      </w:r>
      <w:r w:rsidR="00B738FE" w:rsidRPr="00473EAC">
        <w:rPr>
          <w:szCs w:val="24"/>
        </w:rPr>
        <w:t xml:space="preserve"> egzemplarzach.</w:t>
      </w:r>
    </w:p>
    <w:p w:rsidR="006954D8" w:rsidRPr="00EB716B" w:rsidRDefault="006954D8" w:rsidP="00792D9A">
      <w:pPr>
        <w:pStyle w:val="Akapitzlist"/>
        <w:numPr>
          <w:ilvl w:val="0"/>
          <w:numId w:val="8"/>
        </w:numPr>
        <w:spacing w:after="0" w:line="276" w:lineRule="auto"/>
        <w:jc w:val="both"/>
        <w:rPr>
          <w:szCs w:val="24"/>
        </w:rPr>
      </w:pPr>
      <w:r w:rsidRPr="00EB716B">
        <w:rPr>
          <w:szCs w:val="24"/>
        </w:rPr>
        <w:t>W ramach realizacji przedmiotu zamówienia Zamawiający wymaga:</w:t>
      </w:r>
    </w:p>
    <w:p w:rsidR="00EB716B" w:rsidRDefault="006954D8" w:rsidP="00792D9A">
      <w:pPr>
        <w:pStyle w:val="Akapitzlist"/>
        <w:numPr>
          <w:ilvl w:val="1"/>
          <w:numId w:val="8"/>
        </w:numPr>
        <w:spacing w:after="0" w:line="276" w:lineRule="auto"/>
        <w:jc w:val="both"/>
        <w:rPr>
          <w:szCs w:val="24"/>
        </w:rPr>
      </w:pPr>
      <w:r w:rsidRPr="00EB716B">
        <w:rPr>
          <w:szCs w:val="24"/>
        </w:rPr>
        <w:t>Zorganizowania zaplecza socjalno-technicznego budowy w rozmiarach koniecznych do realizacji robót na terenie przekazanym Wykonawcy.</w:t>
      </w:r>
    </w:p>
    <w:p w:rsidR="00EB716B" w:rsidRDefault="006954D8" w:rsidP="00792D9A">
      <w:pPr>
        <w:pStyle w:val="Akapitzlist"/>
        <w:numPr>
          <w:ilvl w:val="1"/>
          <w:numId w:val="8"/>
        </w:numPr>
        <w:spacing w:after="0" w:line="276" w:lineRule="auto"/>
        <w:jc w:val="both"/>
        <w:rPr>
          <w:szCs w:val="24"/>
        </w:rPr>
      </w:pPr>
      <w:r w:rsidRPr="00EB716B">
        <w:rPr>
          <w:szCs w:val="24"/>
        </w:rPr>
        <w:t>Zapewnienia bezpieczeństwa ppoż. oraz bezpieczn</w:t>
      </w:r>
      <w:r w:rsidR="00A225BF" w:rsidRPr="00EB716B">
        <w:rPr>
          <w:szCs w:val="24"/>
        </w:rPr>
        <w:t>ych warunków realizacji robót i </w:t>
      </w:r>
      <w:r w:rsidRPr="00EB716B">
        <w:rPr>
          <w:szCs w:val="24"/>
        </w:rPr>
        <w:t>przestrzegania przepisów BHP na terenie budowy.</w:t>
      </w:r>
    </w:p>
    <w:p w:rsidR="00EB716B" w:rsidRDefault="006954D8" w:rsidP="00792D9A">
      <w:pPr>
        <w:pStyle w:val="Akapitzlist"/>
        <w:numPr>
          <w:ilvl w:val="1"/>
          <w:numId w:val="8"/>
        </w:numPr>
        <w:spacing w:after="0" w:line="276" w:lineRule="auto"/>
        <w:jc w:val="both"/>
        <w:rPr>
          <w:szCs w:val="24"/>
        </w:rPr>
      </w:pPr>
      <w:r w:rsidRPr="00EB716B">
        <w:rPr>
          <w:szCs w:val="24"/>
        </w:rPr>
        <w:t xml:space="preserve">Wykonywania robót zgodnie z wymogami </w:t>
      </w:r>
      <w:r w:rsidR="00A225BF" w:rsidRPr="00EB716B">
        <w:rPr>
          <w:szCs w:val="24"/>
        </w:rPr>
        <w:t>Prawa budowlanego jak również z </w:t>
      </w:r>
      <w:r w:rsidRPr="00EB716B">
        <w:rPr>
          <w:szCs w:val="24"/>
        </w:rPr>
        <w:t xml:space="preserve">obowiązującymi Polskimi Normami i zasadami wiedzy technicznej oraz należytą </w:t>
      </w:r>
      <w:r w:rsidRPr="00EB716B">
        <w:rPr>
          <w:szCs w:val="24"/>
        </w:rPr>
        <w:lastRenderedPageBreak/>
        <w:t>sta</w:t>
      </w:r>
      <w:r w:rsidR="00562425" w:rsidRPr="00EB716B">
        <w:rPr>
          <w:szCs w:val="24"/>
        </w:rPr>
        <w:t>rannością w ich wykonaniu, dobrą</w:t>
      </w:r>
      <w:r w:rsidRPr="00EB716B">
        <w:rPr>
          <w:szCs w:val="24"/>
        </w:rPr>
        <w:t xml:space="preserve"> jakością i z zacho</w:t>
      </w:r>
      <w:r w:rsidR="00A225BF" w:rsidRPr="00EB716B">
        <w:rPr>
          <w:szCs w:val="24"/>
        </w:rPr>
        <w:t>waniem obowiązujących wymagań i </w:t>
      </w:r>
      <w:r w:rsidRPr="00EB716B">
        <w:rPr>
          <w:szCs w:val="24"/>
        </w:rPr>
        <w:t>przepisów BHP i ppoż.</w:t>
      </w:r>
    </w:p>
    <w:p w:rsidR="00EB716B" w:rsidRDefault="006954D8" w:rsidP="00792D9A">
      <w:pPr>
        <w:pStyle w:val="Akapitzlist"/>
        <w:numPr>
          <w:ilvl w:val="1"/>
          <w:numId w:val="8"/>
        </w:numPr>
        <w:spacing w:after="0" w:line="276" w:lineRule="auto"/>
        <w:jc w:val="both"/>
        <w:rPr>
          <w:szCs w:val="24"/>
        </w:rPr>
      </w:pPr>
      <w:r w:rsidRPr="00EB716B">
        <w:rPr>
          <w:szCs w:val="24"/>
        </w:rPr>
        <w:t>Wykonania prób, badań i pomiarów odbiorowych przewidzianych w specyfikacjach technicznych, warunkach technicznych wykonania i odbioru robót oraz Polskich Normach.</w:t>
      </w:r>
    </w:p>
    <w:p w:rsidR="00EB716B" w:rsidRDefault="006954D8" w:rsidP="00792D9A">
      <w:pPr>
        <w:pStyle w:val="Akapitzlist"/>
        <w:numPr>
          <w:ilvl w:val="1"/>
          <w:numId w:val="8"/>
        </w:numPr>
        <w:spacing w:after="0" w:line="276" w:lineRule="auto"/>
        <w:jc w:val="both"/>
        <w:rPr>
          <w:szCs w:val="24"/>
        </w:rPr>
      </w:pPr>
      <w:r w:rsidRPr="00EB716B">
        <w:rPr>
          <w:szCs w:val="24"/>
        </w:rPr>
        <w:t>Zabezpieczenia terenu robót w sposób pewny i trwały zgodnie z wymaganiami prawa budowlanego i aktów wykonawczych.</w:t>
      </w:r>
    </w:p>
    <w:p w:rsidR="00EB716B" w:rsidRDefault="006954D8" w:rsidP="00792D9A">
      <w:pPr>
        <w:pStyle w:val="Akapitzlist"/>
        <w:numPr>
          <w:ilvl w:val="1"/>
          <w:numId w:val="8"/>
        </w:numPr>
        <w:spacing w:after="0" w:line="276" w:lineRule="auto"/>
        <w:jc w:val="both"/>
        <w:rPr>
          <w:szCs w:val="24"/>
        </w:rPr>
      </w:pPr>
      <w:r w:rsidRPr="00EB716B">
        <w:rPr>
          <w:szCs w:val="24"/>
        </w:rPr>
        <w:t>Wyznaczenia przez Wykonawcę kierownika robót – spełniającego wymagania kwalifikacyjne dla osób zatrudnionych na tym stanowisku – do nadzorowania prac i współpracy z Zamawiającym.</w:t>
      </w:r>
    </w:p>
    <w:p w:rsidR="00EB716B" w:rsidRDefault="006954D8" w:rsidP="00792D9A">
      <w:pPr>
        <w:pStyle w:val="Akapitzlist"/>
        <w:numPr>
          <w:ilvl w:val="1"/>
          <w:numId w:val="8"/>
        </w:numPr>
        <w:spacing w:after="0" w:line="276" w:lineRule="auto"/>
        <w:jc w:val="both"/>
        <w:rPr>
          <w:szCs w:val="24"/>
        </w:rPr>
      </w:pPr>
      <w:r w:rsidRPr="00EB716B">
        <w:rPr>
          <w:szCs w:val="24"/>
        </w:rPr>
        <w:t>Uczestniczenia w naradach dotyczących postępu robót, zwoływanych przez Zamawiającego</w:t>
      </w:r>
      <w:r w:rsidR="00FC3C0A" w:rsidRPr="00EB716B">
        <w:rPr>
          <w:szCs w:val="24"/>
        </w:rPr>
        <w:t xml:space="preserve">. </w:t>
      </w:r>
    </w:p>
    <w:p w:rsidR="00EB716B" w:rsidRDefault="00A048BE" w:rsidP="00792D9A">
      <w:pPr>
        <w:pStyle w:val="Akapitzlist"/>
        <w:numPr>
          <w:ilvl w:val="1"/>
          <w:numId w:val="8"/>
        </w:numPr>
        <w:spacing w:after="0" w:line="276" w:lineRule="auto"/>
        <w:jc w:val="both"/>
        <w:rPr>
          <w:szCs w:val="24"/>
        </w:rPr>
      </w:pPr>
      <w:r w:rsidRPr="00EB716B">
        <w:rPr>
          <w:szCs w:val="24"/>
        </w:rPr>
        <w:t xml:space="preserve">Nie przewiduje się opłat za wejście </w:t>
      </w:r>
      <w:r w:rsidR="007B7201" w:rsidRPr="00EB716B">
        <w:rPr>
          <w:szCs w:val="24"/>
        </w:rPr>
        <w:t>na teren i pozostawienia</w:t>
      </w:r>
      <w:r w:rsidR="00EB716B" w:rsidRPr="00EB716B">
        <w:rPr>
          <w:szCs w:val="24"/>
        </w:rPr>
        <w:t xml:space="preserve"> urządzeń.</w:t>
      </w:r>
    </w:p>
    <w:p w:rsidR="006B7EDD" w:rsidRPr="00EB716B" w:rsidRDefault="006B7EDD" w:rsidP="00792D9A">
      <w:pPr>
        <w:pStyle w:val="Akapitzlist"/>
        <w:numPr>
          <w:ilvl w:val="1"/>
          <w:numId w:val="8"/>
        </w:numPr>
        <w:spacing w:after="0" w:line="276" w:lineRule="auto"/>
        <w:jc w:val="both"/>
        <w:rPr>
          <w:szCs w:val="24"/>
        </w:rPr>
      </w:pPr>
      <w:r w:rsidRPr="00EB716B">
        <w:rPr>
          <w:rFonts w:eastAsiaTheme="minorHAnsi"/>
          <w:color w:val="000000"/>
          <w:szCs w:val="24"/>
        </w:rPr>
        <w:t xml:space="preserve">Przedmiary robót mają charakter pomocniczy. Wykonawca zobowiązany jest do dokładnego sprawdzenia ilości robót dla </w:t>
      </w:r>
      <w:r w:rsidR="00EB716B" w:rsidRPr="00EB716B">
        <w:rPr>
          <w:rFonts w:eastAsiaTheme="minorHAnsi"/>
          <w:color w:val="000000"/>
          <w:szCs w:val="24"/>
        </w:rPr>
        <w:t>części</w:t>
      </w:r>
      <w:r w:rsidRPr="00EB716B">
        <w:rPr>
          <w:rFonts w:eastAsiaTheme="minorHAnsi"/>
          <w:color w:val="000000"/>
          <w:szCs w:val="24"/>
        </w:rPr>
        <w:t xml:space="preserve"> I </w:t>
      </w:r>
      <w:proofErr w:type="spellStart"/>
      <w:r w:rsidR="006B1BD8" w:rsidRPr="00EB716B">
        <w:rPr>
          <w:rFonts w:eastAsiaTheme="minorHAnsi"/>
          <w:color w:val="000000"/>
          <w:szCs w:val="24"/>
        </w:rPr>
        <w:t>i</w:t>
      </w:r>
      <w:proofErr w:type="spellEnd"/>
      <w:r w:rsidR="006B1BD8" w:rsidRPr="00EB716B">
        <w:rPr>
          <w:rFonts w:eastAsiaTheme="minorHAnsi"/>
          <w:color w:val="000000"/>
          <w:szCs w:val="24"/>
        </w:rPr>
        <w:t xml:space="preserve"> II </w:t>
      </w:r>
      <w:r w:rsidRPr="00EB716B">
        <w:rPr>
          <w:rFonts w:eastAsiaTheme="minorHAnsi"/>
          <w:color w:val="000000"/>
          <w:szCs w:val="24"/>
        </w:rPr>
        <w:t xml:space="preserve">z dokumentacją projektową. Z uwagi na to, że umowa na roboty będzie umową ryczałtową w przypadku wystąpienia w trakcie prowadzenia robót większej ilości robót w jakiejkolwiek pozycji nie będzie to mogło być uznane za roboty dodatkowe z żądaniem dodatkowego wynagrodzenia. </w:t>
      </w:r>
    </w:p>
    <w:p w:rsidR="00EB716B" w:rsidRDefault="006B7EDD" w:rsidP="0058697C">
      <w:pPr>
        <w:tabs>
          <w:tab w:val="left" w:pos="9540"/>
        </w:tabs>
        <w:spacing w:after="0" w:line="276" w:lineRule="auto"/>
        <w:jc w:val="both"/>
        <w:rPr>
          <w:rFonts w:eastAsiaTheme="minorHAnsi"/>
          <w:b/>
          <w:color w:val="000000"/>
          <w:sz w:val="22"/>
        </w:rPr>
      </w:pPr>
      <w:r w:rsidRPr="00EB716B">
        <w:rPr>
          <w:color w:val="000000"/>
          <w:u w:val="single"/>
        </w:rPr>
        <w:t>Ewentualny brak w przedmiarze pewnych robót koniecznych do wykonania na podstawie dokumentacji projektowej nie zwalnia wykonawcy od obowiązku ich wykonania w cenie umownej.</w:t>
      </w:r>
    </w:p>
    <w:p w:rsidR="00EB716B" w:rsidRDefault="006954D8" w:rsidP="00792D9A">
      <w:pPr>
        <w:pStyle w:val="Akapitzlist"/>
        <w:numPr>
          <w:ilvl w:val="0"/>
          <w:numId w:val="9"/>
        </w:numPr>
        <w:tabs>
          <w:tab w:val="left" w:pos="9540"/>
        </w:tabs>
        <w:spacing w:after="0" w:line="276" w:lineRule="auto"/>
        <w:jc w:val="both"/>
        <w:rPr>
          <w:szCs w:val="24"/>
        </w:rPr>
      </w:pPr>
      <w:r w:rsidRPr="00EB716B">
        <w:rPr>
          <w:szCs w:val="24"/>
        </w:rPr>
        <w:t>Zaleca się, aby Wykonawca przed przygotowaniem oferty, zapoznał się z miejscem robót budowlanych tj.: poprzez dokonanie wizji lokalnej, zadani</w:t>
      </w:r>
      <w:r w:rsidR="00BD1653" w:rsidRPr="00EB716B">
        <w:rPr>
          <w:szCs w:val="24"/>
        </w:rPr>
        <w:t>em wszelkich pytań związanych z </w:t>
      </w:r>
      <w:r w:rsidRPr="00EB716B">
        <w:rPr>
          <w:szCs w:val="24"/>
        </w:rPr>
        <w:t>realizacją zam</w:t>
      </w:r>
      <w:r w:rsidR="000C78D6" w:rsidRPr="00EB716B">
        <w:rPr>
          <w:szCs w:val="24"/>
        </w:rPr>
        <w:t xml:space="preserve">ówienia. </w:t>
      </w:r>
    </w:p>
    <w:p w:rsidR="00EB716B" w:rsidRDefault="002D1FDB" w:rsidP="00792D9A">
      <w:pPr>
        <w:pStyle w:val="Akapitzlist"/>
        <w:numPr>
          <w:ilvl w:val="0"/>
          <w:numId w:val="9"/>
        </w:numPr>
        <w:tabs>
          <w:tab w:val="left" w:pos="9540"/>
        </w:tabs>
        <w:spacing w:after="0" w:line="276" w:lineRule="auto"/>
        <w:jc w:val="both"/>
        <w:rPr>
          <w:szCs w:val="24"/>
        </w:rPr>
      </w:pPr>
      <w:r w:rsidRPr="00EB716B">
        <w:rPr>
          <w:szCs w:val="24"/>
        </w:rPr>
        <w:t>Wzór umowy</w:t>
      </w:r>
      <w:r w:rsidR="00562425" w:rsidRPr="00EB716B">
        <w:rPr>
          <w:szCs w:val="24"/>
        </w:rPr>
        <w:t xml:space="preserve"> stanowiąc</w:t>
      </w:r>
      <w:r w:rsidRPr="00EB716B">
        <w:rPr>
          <w:szCs w:val="24"/>
        </w:rPr>
        <w:t>y</w:t>
      </w:r>
      <w:r w:rsidR="006954D8" w:rsidRPr="00EB716B">
        <w:rPr>
          <w:szCs w:val="24"/>
        </w:rPr>
        <w:t xml:space="preserve"> Załącznik Nr </w:t>
      </w:r>
      <w:r w:rsidR="0058697C">
        <w:rPr>
          <w:szCs w:val="24"/>
        </w:rPr>
        <w:t>5</w:t>
      </w:r>
      <w:r w:rsidR="006954D8" w:rsidRPr="00EB716B">
        <w:rPr>
          <w:szCs w:val="24"/>
        </w:rPr>
        <w:t xml:space="preserve"> do </w:t>
      </w:r>
      <w:proofErr w:type="spellStart"/>
      <w:r w:rsidR="006954D8" w:rsidRPr="00EB716B">
        <w:rPr>
          <w:szCs w:val="24"/>
        </w:rPr>
        <w:t>siwz</w:t>
      </w:r>
      <w:proofErr w:type="spellEnd"/>
      <w:r w:rsidR="006954D8" w:rsidRPr="00EB716B">
        <w:rPr>
          <w:szCs w:val="24"/>
        </w:rPr>
        <w:t xml:space="preserve"> </w:t>
      </w:r>
      <w:r w:rsidRPr="00EB716B">
        <w:rPr>
          <w:szCs w:val="24"/>
        </w:rPr>
        <w:t>jest</w:t>
      </w:r>
      <w:r w:rsidR="00562425" w:rsidRPr="00EB716B">
        <w:rPr>
          <w:szCs w:val="24"/>
        </w:rPr>
        <w:t xml:space="preserve"> integralną częścią</w:t>
      </w:r>
      <w:r w:rsidR="006954D8" w:rsidRPr="00EB716B">
        <w:rPr>
          <w:szCs w:val="24"/>
        </w:rPr>
        <w:t xml:space="preserve"> niniejszej dokumentacji </w:t>
      </w:r>
      <w:r w:rsidRPr="00EB716B">
        <w:rPr>
          <w:szCs w:val="24"/>
        </w:rPr>
        <w:t>-</w:t>
      </w:r>
      <w:r w:rsidR="006954D8" w:rsidRPr="00EB716B">
        <w:rPr>
          <w:szCs w:val="24"/>
        </w:rPr>
        <w:t xml:space="preserve"> </w:t>
      </w:r>
      <w:r w:rsidRPr="00EB716B">
        <w:rPr>
          <w:szCs w:val="24"/>
        </w:rPr>
        <w:t>zamawiający wymaga od wykonawcy, aby zawarł z nim umowę w sprawie zamówienia publicznego na warunkach w nim określonych</w:t>
      </w:r>
      <w:r w:rsidR="006954D8" w:rsidRPr="00EB716B">
        <w:rPr>
          <w:szCs w:val="24"/>
        </w:rPr>
        <w:t>.</w:t>
      </w:r>
    </w:p>
    <w:p w:rsidR="006954D8" w:rsidRPr="00EB716B" w:rsidRDefault="006954D8" w:rsidP="00792D9A">
      <w:pPr>
        <w:pStyle w:val="Akapitzlist"/>
        <w:numPr>
          <w:ilvl w:val="0"/>
          <w:numId w:val="9"/>
        </w:numPr>
        <w:tabs>
          <w:tab w:val="left" w:pos="9540"/>
        </w:tabs>
        <w:spacing w:after="0" w:line="276" w:lineRule="auto"/>
        <w:jc w:val="both"/>
        <w:rPr>
          <w:szCs w:val="24"/>
        </w:rPr>
      </w:pPr>
      <w:r w:rsidRPr="00EB716B">
        <w:rPr>
          <w:szCs w:val="24"/>
        </w:rPr>
        <w:t>Podwykonawstwo</w:t>
      </w:r>
    </w:p>
    <w:p w:rsidR="006954D8" w:rsidRPr="00EB716B" w:rsidRDefault="006954D8" w:rsidP="00792D9A">
      <w:pPr>
        <w:pStyle w:val="Akapitzlist"/>
        <w:numPr>
          <w:ilvl w:val="1"/>
          <w:numId w:val="9"/>
        </w:numPr>
        <w:spacing w:after="0" w:line="276" w:lineRule="auto"/>
        <w:jc w:val="both"/>
        <w:rPr>
          <w:szCs w:val="24"/>
        </w:rPr>
      </w:pPr>
      <w:r w:rsidRPr="00EB716B">
        <w:rPr>
          <w:szCs w:val="24"/>
        </w:rPr>
        <w:t>Wykonawca może powierzyć wykonanie części zamówienia podwykonawcom.</w:t>
      </w:r>
    </w:p>
    <w:p w:rsidR="006954D8" w:rsidRPr="00EB716B" w:rsidRDefault="006954D8" w:rsidP="00792D9A">
      <w:pPr>
        <w:pStyle w:val="Akapitzlist"/>
        <w:numPr>
          <w:ilvl w:val="1"/>
          <w:numId w:val="9"/>
        </w:numPr>
        <w:spacing w:after="0" w:line="276" w:lineRule="auto"/>
        <w:jc w:val="both"/>
        <w:rPr>
          <w:szCs w:val="24"/>
        </w:rPr>
      </w:pPr>
      <w:r w:rsidRPr="00EB716B">
        <w:rPr>
          <w:szCs w:val="24"/>
        </w:rPr>
        <w:t>Zamawiający żąda wskazania przez wykonawcę części zamówienia, których wykonanie zamierza powierzyć podwykonawcom i podania przez wykonawcę firm podwykonawców.</w:t>
      </w:r>
    </w:p>
    <w:p w:rsidR="006954D8" w:rsidRPr="00EB716B" w:rsidRDefault="006954D8" w:rsidP="00792D9A">
      <w:pPr>
        <w:pStyle w:val="Akapitzlist"/>
        <w:numPr>
          <w:ilvl w:val="1"/>
          <w:numId w:val="9"/>
        </w:numPr>
        <w:spacing w:after="0" w:line="276" w:lineRule="auto"/>
        <w:jc w:val="both"/>
        <w:rPr>
          <w:szCs w:val="24"/>
        </w:rPr>
      </w:pPr>
      <w:r w:rsidRPr="00EB716B">
        <w:rPr>
          <w:szCs w:val="24"/>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954D8" w:rsidRPr="00EB716B" w:rsidRDefault="006954D8" w:rsidP="00792D9A">
      <w:pPr>
        <w:pStyle w:val="Akapitzlist"/>
        <w:numPr>
          <w:ilvl w:val="1"/>
          <w:numId w:val="9"/>
        </w:numPr>
        <w:spacing w:after="0" w:line="276" w:lineRule="auto"/>
        <w:jc w:val="both"/>
        <w:rPr>
          <w:szCs w:val="24"/>
        </w:rPr>
      </w:pPr>
      <w:r w:rsidRPr="00EB716B">
        <w:rPr>
          <w:szCs w:val="24"/>
        </w:rPr>
        <w:t>Jeżeli zamawiający stwierdzi, że wobec danego podwykonawcy</w:t>
      </w:r>
      <w:r w:rsidR="002D1FDB" w:rsidRPr="00EB716B">
        <w:rPr>
          <w:szCs w:val="24"/>
        </w:rPr>
        <w:t>,</w:t>
      </w:r>
      <w:r w:rsidRPr="00EB716B">
        <w:rPr>
          <w:szCs w:val="24"/>
        </w:rPr>
        <w:t xml:space="preserve"> </w:t>
      </w:r>
      <w:r w:rsidR="002D1FDB" w:rsidRPr="00EB716B">
        <w:rPr>
          <w:szCs w:val="24"/>
        </w:rPr>
        <w:t xml:space="preserve">na którego zasoby wykonawca powoływał się, </w:t>
      </w:r>
      <w:r w:rsidRPr="00EB716B">
        <w:rPr>
          <w:szCs w:val="24"/>
        </w:rPr>
        <w:t>zachodzą podstawy wykluczenia, wykonawca obowiązany jest zastąpić tego podwykonawcę lub zrezygnować z powierzenia wykonania części zamówienia podwykonawcy.</w:t>
      </w:r>
    </w:p>
    <w:p w:rsidR="006954D8" w:rsidRPr="00EB716B" w:rsidRDefault="006954D8" w:rsidP="00792D9A">
      <w:pPr>
        <w:pStyle w:val="Akapitzlist"/>
        <w:numPr>
          <w:ilvl w:val="1"/>
          <w:numId w:val="9"/>
        </w:numPr>
        <w:spacing w:after="0" w:line="276" w:lineRule="auto"/>
        <w:jc w:val="both"/>
        <w:rPr>
          <w:szCs w:val="24"/>
        </w:rPr>
      </w:pPr>
      <w:r w:rsidRPr="00EB716B">
        <w:rPr>
          <w:szCs w:val="24"/>
        </w:rPr>
        <w:lastRenderedPageBreak/>
        <w:t>Powierzenie wykonania części zamówienia podwykonawcom nie zwalnia wykonawcy z odpowiedzialności za należyte wykonanie tego zamówienia.</w:t>
      </w:r>
    </w:p>
    <w:p w:rsidR="0004600D" w:rsidRPr="00EB716B" w:rsidRDefault="0004600D" w:rsidP="00792D9A">
      <w:pPr>
        <w:pStyle w:val="Akapitzlist"/>
        <w:numPr>
          <w:ilvl w:val="1"/>
          <w:numId w:val="9"/>
        </w:numPr>
        <w:spacing w:after="0" w:line="276" w:lineRule="auto"/>
        <w:jc w:val="both"/>
        <w:rPr>
          <w:szCs w:val="24"/>
        </w:rPr>
      </w:pPr>
      <w:r w:rsidRPr="00EB716B">
        <w:rPr>
          <w:szCs w:val="24"/>
        </w:rPr>
        <w:t>W przypadku niedokonania zgłoszenia podwykonawcy lub  dalszego podwykonawcy, który faktycznie będzie a placu budowy zostanie na</w:t>
      </w:r>
      <w:r w:rsidR="0058697C">
        <w:rPr>
          <w:szCs w:val="24"/>
        </w:rPr>
        <w:t>ł</w:t>
      </w:r>
      <w:r w:rsidR="00036377">
        <w:rPr>
          <w:szCs w:val="24"/>
        </w:rPr>
        <w:t>o</w:t>
      </w:r>
      <w:r w:rsidRPr="00EB716B">
        <w:rPr>
          <w:szCs w:val="24"/>
        </w:rPr>
        <w:t>żona kara finansowa w wysokości 5% kwoty brutto za każde zdarzenie.</w:t>
      </w:r>
    </w:p>
    <w:p w:rsidR="006954D8" w:rsidRPr="00EB716B" w:rsidRDefault="006954D8" w:rsidP="00792D9A">
      <w:pPr>
        <w:pStyle w:val="Akapitzlist"/>
        <w:numPr>
          <w:ilvl w:val="0"/>
          <w:numId w:val="9"/>
        </w:numPr>
        <w:spacing w:after="0" w:line="276" w:lineRule="auto"/>
        <w:jc w:val="both"/>
        <w:rPr>
          <w:szCs w:val="24"/>
        </w:rPr>
      </w:pPr>
      <w:r w:rsidRPr="00EB716B">
        <w:rPr>
          <w:szCs w:val="24"/>
        </w:rPr>
        <w:t xml:space="preserve">Informacja na temat płatności </w:t>
      </w:r>
    </w:p>
    <w:p w:rsidR="006954D8" w:rsidRPr="0004600D" w:rsidRDefault="001C518D" w:rsidP="0058697C">
      <w:pPr>
        <w:spacing w:after="0" w:line="276" w:lineRule="auto"/>
        <w:jc w:val="both"/>
        <w:rPr>
          <w:szCs w:val="24"/>
        </w:rPr>
      </w:pPr>
      <w:r>
        <w:rPr>
          <w:szCs w:val="24"/>
        </w:rPr>
        <w:t xml:space="preserve">Realizacja poprzez płatność </w:t>
      </w:r>
      <w:r w:rsidR="00B12875">
        <w:rPr>
          <w:szCs w:val="24"/>
        </w:rPr>
        <w:t>w</w:t>
      </w:r>
      <w:r w:rsidR="006954D8" w:rsidRPr="0004600D">
        <w:rPr>
          <w:szCs w:val="24"/>
        </w:rPr>
        <w:t xml:space="preserve"> terminie do 30 dni od dnia dostarczenia faktury, po b</w:t>
      </w:r>
      <w:r w:rsidR="000C78D6" w:rsidRPr="0004600D">
        <w:rPr>
          <w:szCs w:val="24"/>
        </w:rPr>
        <w:t>ezusterkowym odbiorze</w:t>
      </w:r>
      <w:r w:rsidR="00E1495D">
        <w:rPr>
          <w:szCs w:val="24"/>
        </w:rPr>
        <w:t xml:space="preserve">, </w:t>
      </w:r>
      <w:r w:rsidR="0004600D" w:rsidRPr="0004600D">
        <w:rPr>
          <w:szCs w:val="24"/>
        </w:rPr>
        <w:t>wraz ze wszystkimi załącznikami</w:t>
      </w:r>
      <w:r w:rsidR="000C78D6" w:rsidRPr="0004600D">
        <w:rPr>
          <w:szCs w:val="24"/>
        </w:rPr>
        <w:t>.</w:t>
      </w:r>
      <w:r w:rsidR="00941231" w:rsidRPr="0004600D">
        <w:rPr>
          <w:szCs w:val="24"/>
        </w:rPr>
        <w:t xml:space="preserve"> W przypadku </w:t>
      </w:r>
      <w:r w:rsidR="00952649" w:rsidRPr="0004600D">
        <w:rPr>
          <w:szCs w:val="24"/>
        </w:rPr>
        <w:t>zatrudnienia</w:t>
      </w:r>
      <w:r w:rsidR="00941231" w:rsidRPr="0004600D">
        <w:rPr>
          <w:szCs w:val="24"/>
        </w:rPr>
        <w:t xml:space="preserve"> podwykonawc</w:t>
      </w:r>
      <w:r w:rsidR="00B12875">
        <w:rPr>
          <w:szCs w:val="24"/>
        </w:rPr>
        <w:t>y</w:t>
      </w:r>
      <w:r w:rsidR="00941231" w:rsidRPr="0004600D">
        <w:rPr>
          <w:szCs w:val="24"/>
        </w:rPr>
        <w:t xml:space="preserve"> przedstawienia dokumentów rozliczeniowych pomiędzy </w:t>
      </w:r>
      <w:r w:rsidR="00952649" w:rsidRPr="0004600D">
        <w:rPr>
          <w:szCs w:val="24"/>
        </w:rPr>
        <w:t>Wykonawca</w:t>
      </w:r>
      <w:r w:rsidR="00941231" w:rsidRPr="0004600D">
        <w:rPr>
          <w:szCs w:val="24"/>
        </w:rPr>
        <w:t xml:space="preserve"> a podwykonawcą.  </w:t>
      </w:r>
    </w:p>
    <w:p w:rsidR="00D442A0" w:rsidRPr="008311D7" w:rsidRDefault="005C48A2" w:rsidP="0058697C">
      <w:pPr>
        <w:spacing w:after="0" w:line="276" w:lineRule="auto"/>
        <w:jc w:val="both"/>
        <w:rPr>
          <w:szCs w:val="24"/>
        </w:rPr>
      </w:pPr>
      <w:r w:rsidRPr="008311D7">
        <w:rPr>
          <w:szCs w:val="24"/>
        </w:rPr>
        <w:t>W przypadku gdy wybrany wykonawca przekroczy budżet Gminy na dany etap prac zostanie zmniejszony do posiadanych środków w budżecie Gminy.</w:t>
      </w:r>
    </w:p>
    <w:p w:rsidR="00985919" w:rsidRPr="00EB716B" w:rsidRDefault="00BD1653" w:rsidP="00792D9A">
      <w:pPr>
        <w:pStyle w:val="Akapitzlist"/>
        <w:numPr>
          <w:ilvl w:val="0"/>
          <w:numId w:val="9"/>
        </w:numPr>
        <w:spacing w:after="0" w:line="276" w:lineRule="auto"/>
        <w:jc w:val="both"/>
        <w:rPr>
          <w:szCs w:val="24"/>
        </w:rPr>
      </w:pPr>
      <w:r w:rsidRPr="00EB716B">
        <w:rPr>
          <w:szCs w:val="24"/>
        </w:rPr>
        <w:t>Inwestycja jest realizowana w ramach projektu pn.</w:t>
      </w:r>
      <w:r w:rsidR="009C4862">
        <w:rPr>
          <w:szCs w:val="24"/>
        </w:rPr>
        <w:t xml:space="preserve"> Budowa świetlicy wiejskiej wraz z zagospodarowaniem tereny w miejscowości Dzierzbice”</w:t>
      </w:r>
      <w:r w:rsidRPr="00EB716B">
        <w:rPr>
          <w:szCs w:val="24"/>
        </w:rPr>
        <w:t xml:space="preserve"> </w:t>
      </w:r>
      <w:r w:rsidR="000D385E">
        <w:rPr>
          <w:szCs w:val="24"/>
        </w:rPr>
        <w:t xml:space="preserve">współfinansowanego </w:t>
      </w:r>
      <w:r w:rsidR="009C4862">
        <w:rPr>
          <w:szCs w:val="24"/>
        </w:rPr>
        <w:t xml:space="preserve">w ramach poddziałania 19.2 „Wsparcie na realizację operacji w ramach strategii rozwoju lokalnego kierowanego przez społeczność” </w:t>
      </w:r>
      <w:r w:rsidR="00985919" w:rsidRPr="00EB716B">
        <w:rPr>
          <w:szCs w:val="24"/>
        </w:rPr>
        <w:t xml:space="preserve">objętego Programem Rozwoju Obszarów Wiejskich na lata 2014-2020. </w:t>
      </w:r>
    </w:p>
    <w:p w:rsidR="00B738FE" w:rsidRPr="00EB716B" w:rsidRDefault="00B738FE" w:rsidP="00792D9A">
      <w:pPr>
        <w:pStyle w:val="Akapitzlist"/>
        <w:numPr>
          <w:ilvl w:val="0"/>
          <w:numId w:val="9"/>
        </w:numPr>
        <w:spacing w:after="0" w:line="276" w:lineRule="auto"/>
        <w:jc w:val="both"/>
        <w:rPr>
          <w:szCs w:val="24"/>
        </w:rPr>
      </w:pPr>
      <w:r w:rsidRPr="00EB716B">
        <w:rPr>
          <w:szCs w:val="24"/>
        </w:rPr>
        <w:t>Przy realizacji przedmiotu zamówienia Wykonawca zobowiązany będzie do stosowania jedynie wyrobów dopuszczonych do używania w budownictwie w rozumieniu ustawy z dnia 7 lipca 1994r. (Dz. U. z 2004r. Nr 92, poz. 881) oraz innych przepisów, o ile mają zastosowanie.</w:t>
      </w:r>
    </w:p>
    <w:p w:rsidR="00C20EE7" w:rsidRPr="00473EAC" w:rsidRDefault="00B738FE" w:rsidP="0058697C">
      <w:pPr>
        <w:spacing w:after="0" w:line="276" w:lineRule="auto"/>
        <w:jc w:val="both"/>
        <w:rPr>
          <w:szCs w:val="24"/>
        </w:rPr>
      </w:pPr>
      <w:r w:rsidRPr="00473EAC">
        <w:rPr>
          <w:szCs w:val="24"/>
        </w:rPr>
        <w:t>W przypadku użycia w załącznikach do niniejszej SIWZ nazw materiałów, producentów czy znaków towarowych należy je traktować jako przykładowe, mające na celu doprecyzowanie przedmiotu zamówienia oraz określające standard techniczny i jakościowy. Zamawiający dopuszcza oferowanie materiałów lub rozwiązań „równoważnych” pod względem parametrów technicznych, użytkowych oraz eksploatacyjnych pod warunkiem, że zapewnią uzyskanie parametrów technicznych nie gorszych od założonych w niniejszej SIWZ i jej załącznikach.</w:t>
      </w:r>
    </w:p>
    <w:p w:rsidR="00B738FE" w:rsidRPr="00473EAC" w:rsidRDefault="00B738FE" w:rsidP="0058697C">
      <w:pPr>
        <w:spacing w:after="0" w:line="276" w:lineRule="auto"/>
        <w:jc w:val="both"/>
        <w:rPr>
          <w:szCs w:val="24"/>
        </w:rPr>
      </w:pPr>
      <w:r w:rsidRPr="00473EAC">
        <w:rPr>
          <w:szCs w:val="24"/>
        </w:rPr>
        <w:t>Wykonawca, który powołuje się na rozwiązania równoważne opisywanym przez Zamawiającego, jest obowiązany wykazać (udowodnić) w ofercie, że oferowane przez niego roboty budowlane spełniają wymagania określone przez Zamawiającego.</w:t>
      </w:r>
    </w:p>
    <w:p w:rsidR="00B738FE" w:rsidRPr="00EB716B" w:rsidRDefault="00B738FE" w:rsidP="00792D9A">
      <w:pPr>
        <w:pStyle w:val="Akapitzlist"/>
        <w:numPr>
          <w:ilvl w:val="0"/>
          <w:numId w:val="9"/>
        </w:numPr>
        <w:spacing w:after="0" w:line="276" w:lineRule="auto"/>
        <w:jc w:val="both"/>
        <w:rPr>
          <w:szCs w:val="24"/>
        </w:rPr>
      </w:pPr>
      <w:r w:rsidRPr="00EB716B">
        <w:rPr>
          <w:szCs w:val="24"/>
        </w:rPr>
        <w:t xml:space="preserve">We wszystkich zapisach SIWZ oraz jej załącznikach, w których zamawiający odwołuje się do norm, aprobat, specyfikacji technicznych lub systemów odniesienia zgodnie z art. 30 ust. 4 ustawy </w:t>
      </w:r>
      <w:proofErr w:type="spellStart"/>
      <w:r w:rsidRPr="00EB716B">
        <w:rPr>
          <w:szCs w:val="24"/>
        </w:rPr>
        <w:t>Pzp</w:t>
      </w:r>
      <w:proofErr w:type="spellEnd"/>
      <w:r w:rsidRPr="00EB716B">
        <w:rPr>
          <w:szCs w:val="24"/>
        </w:rPr>
        <w:t>, Zamawiający dopuszcza rozwiązania równoważne opisywanym. W</w:t>
      </w:r>
      <w:r w:rsidR="00562425" w:rsidRPr="00EB716B">
        <w:rPr>
          <w:szCs w:val="24"/>
        </w:rPr>
        <w:t> </w:t>
      </w:r>
      <w:r w:rsidRPr="00EB716B">
        <w:rPr>
          <w:szCs w:val="24"/>
        </w:rPr>
        <w:t>przypadku, gdy w opisie przedmiotu zamówienia podano nazwy materiałów, produktów lub urządzeń konkretnych producentów to należy traktować to jedynie jako określenie pożądanego standardu i jakości. We wszystkich takich sytuacjach Wykonawca może zaoferować równoważne materiały, produkty lub urządzenia o co najmniej takich samych parametrach. Przez równoważność produktu rozumie się zaoferowanie produktu. którego parametry techniczne zastosowanych materiałów są co najmniej takie same jak produktów opisanych w SIWZ. W przypadku zaoferowania rozwiązania równoważnego, Wykonawca zobowiązany jest wykazać równoważność zastosowanych rozwiązań.</w:t>
      </w:r>
    </w:p>
    <w:p w:rsidR="00B738FE" w:rsidRPr="00EB716B" w:rsidRDefault="00B738FE" w:rsidP="00792D9A">
      <w:pPr>
        <w:pStyle w:val="Akapitzlist"/>
        <w:numPr>
          <w:ilvl w:val="0"/>
          <w:numId w:val="9"/>
        </w:numPr>
        <w:spacing w:after="0" w:line="276" w:lineRule="auto"/>
        <w:jc w:val="both"/>
        <w:rPr>
          <w:szCs w:val="24"/>
        </w:rPr>
      </w:pPr>
      <w:r w:rsidRPr="00EB716B">
        <w:rPr>
          <w:szCs w:val="24"/>
        </w:rPr>
        <w:lastRenderedPageBreak/>
        <w:t xml:space="preserve">Zamawiający wymaga udzielenia na wykonany przedmiot zamówienia </w:t>
      </w:r>
      <w:r w:rsidR="006C6814" w:rsidRPr="00EB716B">
        <w:rPr>
          <w:szCs w:val="24"/>
        </w:rPr>
        <w:t>rękojmi i </w:t>
      </w:r>
      <w:r w:rsidRPr="00EB716B">
        <w:rPr>
          <w:szCs w:val="24"/>
        </w:rPr>
        <w:t xml:space="preserve">gwarancji na okres nie krótszy niż </w:t>
      </w:r>
      <w:r w:rsidR="00A003B3" w:rsidRPr="00EB716B">
        <w:rPr>
          <w:szCs w:val="24"/>
        </w:rPr>
        <w:t>36 miesięcy</w:t>
      </w:r>
      <w:r w:rsidRPr="00EB716B">
        <w:rPr>
          <w:szCs w:val="24"/>
        </w:rPr>
        <w:t xml:space="preserve"> liczony od daty podpisania (bez uwag) końcowego protokołu odbioru robót.</w:t>
      </w:r>
    </w:p>
    <w:p w:rsidR="00B738FE" w:rsidRDefault="00B738FE" w:rsidP="00792D9A">
      <w:pPr>
        <w:pStyle w:val="Akapitzlist"/>
        <w:numPr>
          <w:ilvl w:val="0"/>
          <w:numId w:val="9"/>
        </w:numPr>
        <w:spacing w:after="0" w:line="276" w:lineRule="auto"/>
        <w:jc w:val="both"/>
        <w:rPr>
          <w:szCs w:val="24"/>
        </w:rPr>
      </w:pPr>
      <w:r w:rsidRPr="00EB716B">
        <w:rPr>
          <w:szCs w:val="24"/>
        </w:rPr>
        <w:t>Wykonawca odpowiedzialny jest za powstałe w toku własnych prac odpady oraz za właściwy sposób postępowania z nimi, zgodnie z przepisami ustawy o odpadach oraz ustawy o utrzymaniu czystości i porządku w gminach. Wywóz odpadów budowlanych odbywa się na koszt Wykonawcy.</w:t>
      </w:r>
    </w:p>
    <w:p w:rsidR="008A6D7F" w:rsidRPr="008A6D7F" w:rsidRDefault="008A6D7F" w:rsidP="008A6D7F">
      <w:pPr>
        <w:pStyle w:val="Akapitzlist"/>
        <w:numPr>
          <w:ilvl w:val="0"/>
          <w:numId w:val="9"/>
        </w:numPr>
        <w:spacing w:after="0"/>
        <w:rPr>
          <w:color w:val="000000"/>
          <w:szCs w:val="24"/>
          <w:u w:val="single"/>
        </w:rPr>
      </w:pPr>
      <w:r w:rsidRPr="008A6D7F">
        <w:rPr>
          <w:szCs w:val="24"/>
        </w:rPr>
        <w:t>Dodatkowe wymagania związane z realizacją przedmiotu zamówienia:</w:t>
      </w:r>
    </w:p>
    <w:p w:rsidR="008A6D7F" w:rsidRPr="0060433C" w:rsidRDefault="008A6D7F" w:rsidP="008A6D7F">
      <w:pPr>
        <w:spacing w:after="0"/>
        <w:jc w:val="both"/>
        <w:rPr>
          <w:szCs w:val="24"/>
        </w:rPr>
      </w:pPr>
      <w:r w:rsidRPr="0060433C">
        <w:rPr>
          <w:szCs w:val="24"/>
        </w:rPr>
        <w:t xml:space="preserve">Zgodnie z zapisami art. 29 ust. 3a </w:t>
      </w:r>
      <w:r>
        <w:rPr>
          <w:szCs w:val="24"/>
        </w:rPr>
        <w:t xml:space="preserve">ustawy </w:t>
      </w:r>
      <w:proofErr w:type="spellStart"/>
      <w:r>
        <w:rPr>
          <w:szCs w:val="24"/>
        </w:rPr>
        <w:t>Pzp</w:t>
      </w:r>
      <w:proofErr w:type="spellEnd"/>
      <w:r w:rsidRPr="0060433C">
        <w:rPr>
          <w:szCs w:val="24"/>
        </w:rPr>
        <w:t xml:space="preserve"> Zamawiający wymaga w niniejszym zamówieniu, aby osoby wykonujące czynności polegające na wykonaniu robót związanych z realizacją  robót budowlanych,</w:t>
      </w:r>
      <w:r w:rsidR="00556020">
        <w:rPr>
          <w:szCs w:val="24"/>
        </w:rPr>
        <w:t xml:space="preserve"> utwardzeniem i zagospodarowaniem terenu,</w:t>
      </w:r>
      <w:r w:rsidRPr="0060433C">
        <w:rPr>
          <w:szCs w:val="24"/>
        </w:rPr>
        <w:t xml:space="preserve"> były zatrudnione przez Wykonawcę na podstawie umowy o pracę w sposób   określony w art. 22 § 1 ustawy z dnia 26 czerwca 1974 r. – Kodeks pracy (Dz. U. z 2014 r. poz. 1502,  z </w:t>
      </w:r>
      <w:proofErr w:type="spellStart"/>
      <w:r w:rsidRPr="0060433C">
        <w:rPr>
          <w:szCs w:val="24"/>
        </w:rPr>
        <w:t>późn</w:t>
      </w:r>
      <w:proofErr w:type="spellEnd"/>
      <w:r w:rsidRPr="0060433C">
        <w:rPr>
          <w:szCs w:val="24"/>
        </w:rPr>
        <w:t xml:space="preserve">. zm.) </w:t>
      </w:r>
    </w:p>
    <w:p w:rsidR="008A6D7F" w:rsidRPr="0060433C" w:rsidRDefault="008A6D7F" w:rsidP="008A6D7F">
      <w:pPr>
        <w:spacing w:after="0"/>
        <w:rPr>
          <w:szCs w:val="24"/>
        </w:rPr>
      </w:pPr>
      <w:r w:rsidRPr="0060433C">
        <w:rPr>
          <w:szCs w:val="24"/>
        </w:rPr>
        <w:t>Powyższe wymagania zostały określone we wzorze umowy i dotyczą w szczególności:</w:t>
      </w:r>
    </w:p>
    <w:p w:rsidR="008A6D7F" w:rsidRPr="0060433C" w:rsidRDefault="008A6D7F" w:rsidP="008A6D7F">
      <w:pPr>
        <w:numPr>
          <w:ilvl w:val="0"/>
          <w:numId w:val="14"/>
        </w:numPr>
        <w:spacing w:after="0" w:line="240" w:lineRule="auto"/>
        <w:jc w:val="both"/>
        <w:rPr>
          <w:szCs w:val="24"/>
        </w:rPr>
      </w:pPr>
      <w:r w:rsidRPr="0060433C">
        <w:rPr>
          <w:szCs w:val="24"/>
        </w:rPr>
        <w:t xml:space="preserve">sposobu dokumentowania zatrudnienia osób, o których mowa z art.29 ust. 3a </w:t>
      </w:r>
      <w:r>
        <w:rPr>
          <w:szCs w:val="24"/>
        </w:rPr>
        <w:t xml:space="preserve">ustawy </w:t>
      </w:r>
      <w:proofErr w:type="spellStart"/>
      <w:r>
        <w:rPr>
          <w:szCs w:val="24"/>
        </w:rPr>
        <w:t>Pzp</w:t>
      </w:r>
      <w:proofErr w:type="spellEnd"/>
      <w:r w:rsidRPr="0060433C">
        <w:rPr>
          <w:szCs w:val="24"/>
        </w:rPr>
        <w:t>;</w:t>
      </w:r>
    </w:p>
    <w:p w:rsidR="008A6D7F" w:rsidRPr="0060433C" w:rsidRDefault="008A6D7F" w:rsidP="008A6D7F">
      <w:pPr>
        <w:numPr>
          <w:ilvl w:val="0"/>
          <w:numId w:val="14"/>
        </w:numPr>
        <w:spacing w:after="0" w:line="240" w:lineRule="auto"/>
        <w:jc w:val="both"/>
        <w:rPr>
          <w:szCs w:val="24"/>
        </w:rPr>
      </w:pPr>
      <w:r w:rsidRPr="0060433C">
        <w:rPr>
          <w:szCs w:val="24"/>
        </w:rPr>
        <w:t xml:space="preserve">uprawnienia zamawiającego w zakresie kontroli spełnienia przez Wykonawcę wymagań, o których mowa w art.29 ust. 3a </w:t>
      </w:r>
      <w:r>
        <w:rPr>
          <w:szCs w:val="24"/>
        </w:rPr>
        <w:t xml:space="preserve">ustawy </w:t>
      </w:r>
      <w:proofErr w:type="spellStart"/>
      <w:r>
        <w:rPr>
          <w:szCs w:val="24"/>
        </w:rPr>
        <w:t>Pzp</w:t>
      </w:r>
      <w:proofErr w:type="spellEnd"/>
      <w:r w:rsidRPr="0060433C">
        <w:rPr>
          <w:szCs w:val="24"/>
        </w:rPr>
        <w:t>, oraz sankcji z tytułu niespełnienia tych wymagań;</w:t>
      </w:r>
    </w:p>
    <w:p w:rsidR="008A6D7F" w:rsidRDefault="008A6D7F" w:rsidP="008A6D7F">
      <w:pPr>
        <w:spacing w:after="0"/>
        <w:jc w:val="both"/>
        <w:rPr>
          <w:szCs w:val="24"/>
        </w:rPr>
      </w:pPr>
      <w:r w:rsidRPr="0060433C">
        <w:rPr>
          <w:szCs w:val="24"/>
        </w:rPr>
        <w:t xml:space="preserve">Powyższy wymóg nie jest skuteczny w przypadku gdy ww. czynności (przez cały okres realizacji zamówienia) będą powierzone osobom fizycznym prowadzącym działalność gospodarczą, które ww. czynności będą wykonywać osobiście na podstawie łączącego je </w:t>
      </w:r>
      <w:r>
        <w:rPr>
          <w:szCs w:val="24"/>
        </w:rPr>
        <w:t xml:space="preserve">                   </w:t>
      </w:r>
      <w:r w:rsidRPr="0060433C">
        <w:rPr>
          <w:szCs w:val="24"/>
        </w:rPr>
        <w:t>z Wykonawcą stosunku cywilnoprawnego.</w:t>
      </w:r>
    </w:p>
    <w:p w:rsidR="008A6D7F" w:rsidRPr="0060433C" w:rsidRDefault="008A6D7F" w:rsidP="008A6D7F">
      <w:pPr>
        <w:spacing w:after="0"/>
        <w:jc w:val="both"/>
        <w:rPr>
          <w:szCs w:val="24"/>
        </w:rPr>
      </w:pPr>
      <w:r w:rsidRPr="0060433C">
        <w:rPr>
          <w:szCs w:val="24"/>
        </w:rPr>
        <w:t>Wymaganie dotyczące zatrudnienia przez Wykonawcę na podstawie umowy o pracę nie dotyczy osób wykonujących czynności kierownika budowy/robót. Zgodnie z art. 12 ustawy Prawo budowlane działalność obejmująca kierowanie robotami budowlanymi może wykonywać osoba pełniąca samodzielną funkcję techniczną w budownictwie. Samodzielna funkcję w budownictwie mogą wykonywać wyłącznie osoby posiadające uprawnienia budowlane. Uprawnienia budowlane przyznawane są imiennie. W związku z powyższym do pełnienia funkcji kierownika budowy/robót nie jest wymagane nawiązanie stosunku pracy pod kierownictwem pracodawcy.</w:t>
      </w:r>
    </w:p>
    <w:p w:rsidR="00B738FE" w:rsidRPr="00EB716B" w:rsidRDefault="00B738FE" w:rsidP="00792D9A">
      <w:pPr>
        <w:pStyle w:val="Akapitzlist"/>
        <w:numPr>
          <w:ilvl w:val="0"/>
          <w:numId w:val="9"/>
        </w:numPr>
        <w:spacing w:after="0" w:line="276" w:lineRule="auto"/>
        <w:jc w:val="both"/>
        <w:rPr>
          <w:szCs w:val="24"/>
        </w:rPr>
      </w:pPr>
      <w:r w:rsidRPr="00EB716B">
        <w:rPr>
          <w:szCs w:val="24"/>
        </w:rPr>
        <w:t>Kod i nazwa zamówienia według Wspólnego Słownika Zamówień (CPV):</w:t>
      </w:r>
    </w:p>
    <w:p w:rsidR="00B738FE" w:rsidRPr="006A6779" w:rsidRDefault="00B738FE" w:rsidP="0058697C">
      <w:pPr>
        <w:spacing w:after="0" w:line="276" w:lineRule="auto"/>
        <w:jc w:val="both"/>
        <w:rPr>
          <w:szCs w:val="24"/>
        </w:rPr>
      </w:pPr>
      <w:r w:rsidRPr="006A6779">
        <w:rPr>
          <w:szCs w:val="24"/>
        </w:rPr>
        <w:t>Przedmiot główny</w:t>
      </w:r>
      <w:r w:rsidR="00A615F3" w:rsidRPr="006A6779">
        <w:rPr>
          <w:szCs w:val="24"/>
        </w:rPr>
        <w:t xml:space="preserve"> CPV</w:t>
      </w:r>
      <w:r w:rsidRPr="006A6779">
        <w:rPr>
          <w:szCs w:val="24"/>
        </w:rPr>
        <w:t>:</w:t>
      </w:r>
    </w:p>
    <w:p w:rsidR="006A6779" w:rsidRPr="00D33354" w:rsidRDefault="006A6779" w:rsidP="0058697C">
      <w:pPr>
        <w:spacing w:after="0" w:line="276" w:lineRule="auto"/>
        <w:jc w:val="both"/>
        <w:rPr>
          <w:szCs w:val="24"/>
        </w:rPr>
      </w:pPr>
      <w:r w:rsidRPr="00D33354">
        <w:rPr>
          <w:szCs w:val="24"/>
        </w:rPr>
        <w:t>45</w:t>
      </w:r>
      <w:r>
        <w:rPr>
          <w:szCs w:val="24"/>
        </w:rPr>
        <w:t>000000</w:t>
      </w:r>
      <w:r w:rsidRPr="00D33354">
        <w:rPr>
          <w:szCs w:val="24"/>
        </w:rPr>
        <w:t>-</w:t>
      </w:r>
      <w:r>
        <w:rPr>
          <w:szCs w:val="24"/>
        </w:rPr>
        <w:t>7</w:t>
      </w:r>
      <w:r w:rsidRPr="00D33354">
        <w:rPr>
          <w:szCs w:val="24"/>
        </w:rPr>
        <w:t xml:space="preserve"> </w:t>
      </w:r>
      <w:r>
        <w:rPr>
          <w:szCs w:val="24"/>
        </w:rPr>
        <w:t>Roboty budowlane</w:t>
      </w:r>
    </w:p>
    <w:p w:rsidR="006A6779" w:rsidRDefault="006A6779" w:rsidP="0058697C">
      <w:pPr>
        <w:spacing w:after="0" w:line="276" w:lineRule="auto"/>
        <w:jc w:val="both"/>
        <w:rPr>
          <w:szCs w:val="24"/>
        </w:rPr>
      </w:pPr>
      <w:r w:rsidRPr="00D33354">
        <w:rPr>
          <w:szCs w:val="24"/>
        </w:rPr>
        <w:t>45</w:t>
      </w:r>
      <w:r>
        <w:rPr>
          <w:szCs w:val="24"/>
        </w:rPr>
        <w:t>100000</w:t>
      </w:r>
      <w:r w:rsidRPr="00D33354">
        <w:rPr>
          <w:szCs w:val="24"/>
        </w:rPr>
        <w:t>-</w:t>
      </w:r>
      <w:r>
        <w:rPr>
          <w:szCs w:val="24"/>
        </w:rPr>
        <w:t>8</w:t>
      </w:r>
      <w:r w:rsidRPr="00D33354">
        <w:rPr>
          <w:szCs w:val="24"/>
        </w:rPr>
        <w:t xml:space="preserve"> </w:t>
      </w:r>
      <w:r>
        <w:rPr>
          <w:szCs w:val="24"/>
        </w:rPr>
        <w:t>Roboty ziemne i nawierzchniowe</w:t>
      </w:r>
    </w:p>
    <w:p w:rsidR="006A6779" w:rsidRDefault="006A6779" w:rsidP="0058697C">
      <w:pPr>
        <w:spacing w:after="0" w:line="276" w:lineRule="auto"/>
        <w:jc w:val="both"/>
        <w:rPr>
          <w:szCs w:val="24"/>
        </w:rPr>
      </w:pPr>
      <w:r>
        <w:rPr>
          <w:szCs w:val="24"/>
        </w:rPr>
        <w:t xml:space="preserve">45400000-1 Roboty wykończeniowe w zakresie obiektów budowlanych </w:t>
      </w:r>
    </w:p>
    <w:p w:rsidR="006A6779" w:rsidRPr="005374E4" w:rsidRDefault="006A6779" w:rsidP="0058697C">
      <w:pPr>
        <w:spacing w:after="0" w:line="276" w:lineRule="auto"/>
        <w:jc w:val="both"/>
        <w:rPr>
          <w:szCs w:val="24"/>
        </w:rPr>
      </w:pPr>
      <w:r>
        <w:rPr>
          <w:szCs w:val="24"/>
        </w:rPr>
        <w:t>45300000-0 Roboty instalacyjne w budynkach</w:t>
      </w:r>
    </w:p>
    <w:p w:rsidR="00A615F3" w:rsidRDefault="00A615F3" w:rsidP="0058697C">
      <w:pPr>
        <w:spacing w:after="0" w:line="276" w:lineRule="auto"/>
        <w:jc w:val="both"/>
        <w:rPr>
          <w:szCs w:val="24"/>
        </w:rPr>
      </w:pPr>
    </w:p>
    <w:p w:rsidR="00A615F3" w:rsidRPr="00473EAC" w:rsidRDefault="00A615F3" w:rsidP="0058697C">
      <w:pPr>
        <w:spacing w:after="0" w:line="276" w:lineRule="auto"/>
        <w:jc w:val="both"/>
        <w:rPr>
          <w:szCs w:val="24"/>
        </w:rPr>
      </w:pPr>
    </w:p>
    <w:p w:rsidR="00B738FE" w:rsidRPr="006A6779" w:rsidRDefault="00B738FE" w:rsidP="00792D9A">
      <w:pPr>
        <w:pStyle w:val="Akapitzlist"/>
        <w:numPr>
          <w:ilvl w:val="0"/>
          <w:numId w:val="5"/>
        </w:numPr>
        <w:spacing w:after="0" w:line="276" w:lineRule="auto"/>
        <w:jc w:val="both"/>
        <w:rPr>
          <w:b/>
          <w:szCs w:val="24"/>
        </w:rPr>
      </w:pPr>
      <w:r w:rsidRPr="006A6779">
        <w:rPr>
          <w:b/>
          <w:szCs w:val="24"/>
        </w:rPr>
        <w:t>TERMIN WYKONANIA ZAMÓWIENIA</w:t>
      </w:r>
    </w:p>
    <w:p w:rsidR="00B738FE" w:rsidRDefault="00B738FE" w:rsidP="0058697C">
      <w:pPr>
        <w:spacing w:after="0" w:line="276" w:lineRule="auto"/>
        <w:jc w:val="both"/>
        <w:rPr>
          <w:b/>
          <w:szCs w:val="24"/>
        </w:rPr>
      </w:pPr>
      <w:r w:rsidRPr="00473EAC">
        <w:rPr>
          <w:szCs w:val="24"/>
        </w:rPr>
        <w:t xml:space="preserve">Wykonawca przystąpi do realizacji zamówienia </w:t>
      </w:r>
      <w:r w:rsidR="00206207" w:rsidRPr="00473EAC">
        <w:rPr>
          <w:szCs w:val="24"/>
        </w:rPr>
        <w:t xml:space="preserve">po </w:t>
      </w:r>
      <w:r w:rsidR="002D1FDB">
        <w:rPr>
          <w:szCs w:val="24"/>
        </w:rPr>
        <w:t>protokolarnym przekazaniu placu budowy</w:t>
      </w:r>
      <w:r w:rsidRPr="00473EAC">
        <w:rPr>
          <w:szCs w:val="24"/>
        </w:rPr>
        <w:t xml:space="preserve">, a zakończy nie później niż </w:t>
      </w:r>
      <w:r w:rsidR="002B69C6">
        <w:rPr>
          <w:b/>
          <w:szCs w:val="24"/>
        </w:rPr>
        <w:t>30 kwietnia</w:t>
      </w:r>
      <w:r w:rsidR="001C472E">
        <w:rPr>
          <w:b/>
          <w:szCs w:val="24"/>
        </w:rPr>
        <w:t xml:space="preserve"> 2019 roku</w:t>
      </w:r>
      <w:r w:rsidR="000C1D43">
        <w:rPr>
          <w:b/>
          <w:szCs w:val="24"/>
        </w:rPr>
        <w:t>.</w:t>
      </w:r>
    </w:p>
    <w:p w:rsidR="00952649" w:rsidRDefault="00C359D0" w:rsidP="0058697C">
      <w:pPr>
        <w:spacing w:after="0" w:line="276" w:lineRule="auto"/>
        <w:jc w:val="both"/>
        <w:rPr>
          <w:szCs w:val="24"/>
        </w:rPr>
      </w:pPr>
      <w:r w:rsidRPr="00CB6EEB">
        <w:rPr>
          <w:szCs w:val="24"/>
        </w:rPr>
        <w:t xml:space="preserve">Nie </w:t>
      </w:r>
      <w:r w:rsidR="00E1495D" w:rsidRPr="00CB6EEB">
        <w:rPr>
          <w:szCs w:val="24"/>
        </w:rPr>
        <w:t>przewiduje się</w:t>
      </w:r>
      <w:r w:rsidRPr="00CB6EEB">
        <w:rPr>
          <w:szCs w:val="24"/>
        </w:rPr>
        <w:t xml:space="preserve"> wydłużenia terminu zakończenia robót</w:t>
      </w:r>
      <w:r w:rsidR="00CB6EEB" w:rsidRPr="00CB6EEB">
        <w:rPr>
          <w:szCs w:val="24"/>
        </w:rPr>
        <w:t xml:space="preserve"> za wyjątkiem przypadków opisanych w projekcie umowy</w:t>
      </w:r>
      <w:r w:rsidRPr="00CB6EEB">
        <w:rPr>
          <w:szCs w:val="24"/>
        </w:rPr>
        <w:t>.</w:t>
      </w:r>
    </w:p>
    <w:p w:rsidR="00D4280F" w:rsidRPr="00CB6EEB" w:rsidRDefault="00D4280F" w:rsidP="0058697C">
      <w:pPr>
        <w:spacing w:after="0" w:line="276" w:lineRule="auto"/>
        <w:jc w:val="both"/>
        <w:rPr>
          <w:szCs w:val="24"/>
        </w:rPr>
      </w:pPr>
    </w:p>
    <w:p w:rsidR="00B738FE" w:rsidRPr="006A6779" w:rsidRDefault="00B738FE" w:rsidP="00792D9A">
      <w:pPr>
        <w:pStyle w:val="Akapitzlist"/>
        <w:numPr>
          <w:ilvl w:val="0"/>
          <w:numId w:val="5"/>
        </w:numPr>
        <w:spacing w:after="0" w:line="276" w:lineRule="auto"/>
        <w:jc w:val="both"/>
        <w:rPr>
          <w:b/>
          <w:szCs w:val="24"/>
        </w:rPr>
      </w:pPr>
      <w:r w:rsidRPr="006A6779">
        <w:rPr>
          <w:b/>
          <w:szCs w:val="24"/>
        </w:rPr>
        <w:lastRenderedPageBreak/>
        <w:t>WARUNKI UDZIAŁU W POSTĘPOWANIU</w:t>
      </w:r>
    </w:p>
    <w:p w:rsidR="006A6779" w:rsidRDefault="00B738FE" w:rsidP="00792D9A">
      <w:pPr>
        <w:pStyle w:val="Akapitzlist"/>
        <w:numPr>
          <w:ilvl w:val="0"/>
          <w:numId w:val="10"/>
        </w:numPr>
        <w:spacing w:after="0" w:line="276" w:lineRule="auto"/>
        <w:jc w:val="both"/>
        <w:rPr>
          <w:szCs w:val="24"/>
        </w:rPr>
      </w:pPr>
      <w:r w:rsidRPr="006A6779">
        <w:rPr>
          <w:szCs w:val="24"/>
        </w:rPr>
        <w:t>Na podstawie art. 22 ust. 1 pkt. 2) ustawy, o udzielenie niniejszego zamówienia mogą ubiegać się Wykonawcy, którzy spełniają warunek udziału w postępowaniu dotyczący:</w:t>
      </w:r>
    </w:p>
    <w:p w:rsidR="006A6779" w:rsidRPr="006A6779" w:rsidRDefault="00801B10" w:rsidP="00792D9A">
      <w:pPr>
        <w:pStyle w:val="Akapitzlist"/>
        <w:numPr>
          <w:ilvl w:val="1"/>
          <w:numId w:val="10"/>
        </w:numPr>
        <w:spacing w:after="0" w:line="276" w:lineRule="auto"/>
        <w:jc w:val="both"/>
        <w:rPr>
          <w:szCs w:val="24"/>
        </w:rPr>
      </w:pPr>
      <w:r w:rsidRPr="006A6779">
        <w:rPr>
          <w:szCs w:val="24"/>
        </w:rPr>
        <w:t>posiadania zdolno</w:t>
      </w:r>
      <w:r w:rsidR="001C518D">
        <w:rPr>
          <w:szCs w:val="24"/>
        </w:rPr>
        <w:t xml:space="preserve">ści technicznej lub zawodowej, </w:t>
      </w:r>
    </w:p>
    <w:p w:rsidR="00316F66" w:rsidRPr="006A6779" w:rsidRDefault="00316F66" w:rsidP="00792D9A">
      <w:pPr>
        <w:pStyle w:val="Akapitzlist"/>
        <w:widowControl w:val="0"/>
        <w:numPr>
          <w:ilvl w:val="0"/>
          <w:numId w:val="4"/>
        </w:numPr>
        <w:shd w:val="clear" w:color="auto" w:fill="FFFFFF"/>
        <w:tabs>
          <w:tab w:val="left" w:pos="345"/>
        </w:tabs>
        <w:autoSpaceDE w:val="0"/>
        <w:autoSpaceDN w:val="0"/>
        <w:adjustRightInd w:val="0"/>
        <w:spacing w:after="0" w:line="276" w:lineRule="auto"/>
        <w:jc w:val="both"/>
        <w:rPr>
          <w:color w:val="000000"/>
          <w:spacing w:val="-9"/>
          <w:szCs w:val="24"/>
        </w:rPr>
      </w:pPr>
      <w:r w:rsidRPr="006A6779">
        <w:rPr>
          <w:color w:val="000000"/>
          <w:spacing w:val="1"/>
          <w:szCs w:val="24"/>
        </w:rPr>
        <w:t>posiada</w:t>
      </w:r>
      <w:r w:rsidRPr="006A6779">
        <w:rPr>
          <w:rFonts w:eastAsia="Times New Roman"/>
          <w:color w:val="000000"/>
          <w:spacing w:val="1"/>
          <w:szCs w:val="24"/>
        </w:rPr>
        <w:t xml:space="preserve">ć kompetencje lub uprawnienia do wykonywania określonej działalności zawodowej, </w:t>
      </w:r>
      <w:r w:rsidRPr="006A6779">
        <w:rPr>
          <w:rFonts w:eastAsia="Times New Roman"/>
          <w:color w:val="000000"/>
          <w:szCs w:val="24"/>
        </w:rPr>
        <w:t xml:space="preserve">jeżeli odrębne przepisy nakładają obowiązek posiadania takich kompetencji lub uprawnień, tj. </w:t>
      </w:r>
      <w:r w:rsidRPr="006A6779">
        <w:rPr>
          <w:rFonts w:eastAsia="Times New Roman"/>
          <w:color w:val="000000"/>
          <w:spacing w:val="-1"/>
          <w:szCs w:val="24"/>
        </w:rPr>
        <w:t>być   zarejestrowanym   we   właściwym   rejestrze   lub   centralnej   ewidencji   informacji   o działalności gospodarczej</w:t>
      </w:r>
      <w:r w:rsidR="007112D5" w:rsidRPr="006A6779">
        <w:rPr>
          <w:rFonts w:eastAsia="Times New Roman"/>
          <w:color w:val="000000"/>
          <w:spacing w:val="-1"/>
          <w:szCs w:val="24"/>
        </w:rPr>
        <w:t>.</w:t>
      </w:r>
    </w:p>
    <w:p w:rsidR="006A6779" w:rsidRPr="00DD065C" w:rsidRDefault="00801B10" w:rsidP="0058697C">
      <w:pPr>
        <w:pStyle w:val="Akapitzlist"/>
        <w:numPr>
          <w:ilvl w:val="0"/>
          <w:numId w:val="4"/>
        </w:numPr>
        <w:spacing w:after="0" w:line="276" w:lineRule="auto"/>
        <w:jc w:val="both"/>
        <w:rPr>
          <w:szCs w:val="24"/>
        </w:rPr>
      </w:pPr>
      <w:r w:rsidRPr="00DD065C">
        <w:rPr>
          <w:szCs w:val="24"/>
        </w:rPr>
        <w:t>o udzielenie zamówienia mogą ubiegać się wykonawcy, którzy nie wcześniej niż w okresie ostatnich 5 lat przed upływem terminu składania ofert, a jeżeli okres prowadzenia działalności jest krótszy - w tym okresie, wykonali należycie, co najmniej dwie roboty budowlane polegające na</w:t>
      </w:r>
      <w:r w:rsidR="00DD065C">
        <w:rPr>
          <w:szCs w:val="24"/>
        </w:rPr>
        <w:t xml:space="preserve"> </w:t>
      </w:r>
      <w:r w:rsidR="006A6779" w:rsidRPr="00DD065C">
        <w:rPr>
          <w:rFonts w:eastAsia="Times New Roman"/>
          <w:szCs w:val="24"/>
          <w:lang w:eastAsia="pl-PL"/>
        </w:rPr>
        <w:t xml:space="preserve">dostawie i montażu </w:t>
      </w:r>
      <w:r w:rsidR="00EE1B47" w:rsidRPr="00DD065C">
        <w:rPr>
          <w:szCs w:val="24"/>
        </w:rPr>
        <w:t>obiektów kontenerowych</w:t>
      </w:r>
      <w:r w:rsidR="006A6779" w:rsidRPr="00DD065C">
        <w:rPr>
          <w:rFonts w:eastAsia="Times New Roman"/>
          <w:szCs w:val="24"/>
          <w:lang w:eastAsia="pl-PL"/>
        </w:rPr>
        <w:t xml:space="preserve"> </w:t>
      </w:r>
      <w:r w:rsidR="006A6779" w:rsidRPr="00DD065C">
        <w:rPr>
          <w:szCs w:val="24"/>
        </w:rPr>
        <w:t xml:space="preserve">o wartości brutto nie mniejszej niż </w:t>
      </w:r>
      <w:r w:rsidR="000C1D43" w:rsidRPr="00DD065C">
        <w:rPr>
          <w:b/>
          <w:szCs w:val="24"/>
        </w:rPr>
        <w:t>6</w:t>
      </w:r>
      <w:r w:rsidR="006A6779" w:rsidRPr="00DD065C">
        <w:rPr>
          <w:b/>
          <w:szCs w:val="24"/>
        </w:rPr>
        <w:t>0 000,00 zł brutto każda,</w:t>
      </w:r>
      <w:r w:rsidR="006A6779" w:rsidRPr="00DD065C">
        <w:rPr>
          <w:szCs w:val="24"/>
        </w:rPr>
        <w:t xml:space="preserve"> która została wykonana w sposób należyty, w tym zgodnie z przepisami prawa budowlanego i prawidłowo ukończona.</w:t>
      </w:r>
    </w:p>
    <w:p w:rsidR="00801B10" w:rsidRPr="00243A8C" w:rsidRDefault="00801B10" w:rsidP="0058697C">
      <w:pPr>
        <w:spacing w:after="0" w:line="276" w:lineRule="auto"/>
        <w:jc w:val="both"/>
        <w:rPr>
          <w:szCs w:val="24"/>
        </w:rPr>
      </w:pPr>
      <w:r w:rsidRPr="00243A8C">
        <w:rPr>
          <w:szCs w:val="24"/>
        </w:rPr>
        <w:t>Zamawiający wymaga wskazania w wykazie, o którym mowa w Rozdziale VI ust. 1 pkt b) SIWZ tylko takich robót budowlanych, które potwierdzą spełnianie warunku postawionego przez Zamawiającego.</w:t>
      </w:r>
    </w:p>
    <w:p w:rsidR="00801B10" w:rsidRPr="00473EAC" w:rsidRDefault="00316F66" w:rsidP="0058697C">
      <w:pPr>
        <w:spacing w:after="0" w:line="276" w:lineRule="auto"/>
        <w:jc w:val="both"/>
        <w:rPr>
          <w:szCs w:val="24"/>
        </w:rPr>
      </w:pPr>
      <w:r>
        <w:rPr>
          <w:szCs w:val="24"/>
        </w:rPr>
        <w:t>c</w:t>
      </w:r>
      <w:r w:rsidR="00801B10" w:rsidRPr="00473EAC">
        <w:rPr>
          <w:szCs w:val="24"/>
        </w:rPr>
        <w:t>) o udzielenie zamówienia mogą ubiegać się wykonawcy, którzy skierują do realizacji zamówienia:</w:t>
      </w:r>
    </w:p>
    <w:p w:rsidR="00801B10" w:rsidRPr="00473EAC" w:rsidRDefault="00801B10" w:rsidP="00653336">
      <w:pPr>
        <w:spacing w:after="120"/>
        <w:contextualSpacing/>
        <w:jc w:val="both"/>
        <w:rPr>
          <w:szCs w:val="24"/>
        </w:rPr>
      </w:pPr>
      <w:r w:rsidRPr="00473EAC">
        <w:rPr>
          <w:szCs w:val="24"/>
        </w:rPr>
        <w:t xml:space="preserve">- osobę, która posiada uprawnienia budowlane do </w:t>
      </w:r>
      <w:r w:rsidR="00653336" w:rsidRPr="0060433C">
        <w:rPr>
          <w:szCs w:val="24"/>
        </w:rPr>
        <w:t xml:space="preserve">kierowania robotami  budowlanymi w specjalności </w:t>
      </w:r>
      <w:r w:rsidR="00653336">
        <w:rPr>
          <w:szCs w:val="24"/>
        </w:rPr>
        <w:t xml:space="preserve">konstrukcyjno-budowlanej </w:t>
      </w:r>
      <w:r w:rsidR="00653336" w:rsidRPr="0060433C">
        <w:rPr>
          <w:szCs w:val="24"/>
        </w:rPr>
        <w:t>bez ograniczeń</w:t>
      </w:r>
      <w:r w:rsidRPr="00473EAC">
        <w:rPr>
          <w:szCs w:val="24"/>
        </w:rPr>
        <w:t xml:space="preserve"> i pełnić będzie funkcje kierownika robót w wyżej wymienionej specjalności</w:t>
      </w:r>
      <w:r>
        <w:rPr>
          <w:szCs w:val="24"/>
        </w:rPr>
        <w:t xml:space="preserve"> wraz z przynależności</w:t>
      </w:r>
      <w:r w:rsidR="001E031C">
        <w:rPr>
          <w:szCs w:val="24"/>
        </w:rPr>
        <w:t>ą</w:t>
      </w:r>
      <w:r>
        <w:rPr>
          <w:szCs w:val="24"/>
        </w:rPr>
        <w:t xml:space="preserve"> do właściwej izby</w:t>
      </w:r>
      <w:r w:rsidR="00E80CB2">
        <w:rPr>
          <w:szCs w:val="24"/>
        </w:rPr>
        <w:t>, w tym podstawę dy</w:t>
      </w:r>
      <w:r w:rsidR="00653336">
        <w:rPr>
          <w:szCs w:val="24"/>
        </w:rPr>
        <w:t>sponowania.</w:t>
      </w:r>
      <w:r w:rsidRPr="00473EAC">
        <w:rPr>
          <w:szCs w:val="24"/>
        </w:rPr>
        <w:t>Kierownik robót powinien posiadać uprawnienia budowlane zgodnie z ustawą z dnia 7 lipca 1994 r. Prawo budowlane (Dz. U. z 2016 r. poz. 290) oraz rozporządzeniem Ministra Infrastruktury i Rozwoju z dnia 11 września 2014r. w sprawie samodzielnych funkcji technicznych w budownictwie (Dz. U. z 2014 r., poz. 1278) lub odpowiadające im ważne uprawnienia budowlane, które zostały wydane na podstawie wcześniej obowiązujących przepisów.</w:t>
      </w:r>
    </w:p>
    <w:p w:rsidR="00801B10" w:rsidRDefault="00801B10" w:rsidP="0058697C">
      <w:pPr>
        <w:spacing w:after="0" w:line="276" w:lineRule="auto"/>
        <w:jc w:val="both"/>
        <w:rPr>
          <w:szCs w:val="24"/>
        </w:rPr>
      </w:pPr>
      <w:r w:rsidRPr="00473EAC">
        <w:rPr>
          <w:szCs w:val="24"/>
        </w:rPr>
        <w:t>Zamawiający określając wymogi w zakresie posiadanych uprawnień budowlanych, dopuszcza zgodnie z art. 12 a ustawy Prawo budowlane, odpowiadające im uprawnienia osób, których odpowiednie kwalifikacje zawodowe zostały uznane na zasadach określonych w przepisach odrębnych (m.in. ustawa z dnia 22 grudnia 2015r. o zasadach uznawania kwalifikacji zawodowych nabytych w państwach członkowskich Unii Europejskiej (Dz. U. z 2016 r. poz. 65).</w:t>
      </w:r>
    </w:p>
    <w:p w:rsidR="00B738FE" w:rsidRPr="00667B61" w:rsidRDefault="00B738FE" w:rsidP="0058697C">
      <w:pPr>
        <w:spacing w:after="0" w:line="276" w:lineRule="auto"/>
        <w:jc w:val="both"/>
        <w:rPr>
          <w:szCs w:val="24"/>
        </w:rPr>
      </w:pPr>
      <w:r w:rsidRPr="00667B61">
        <w:rPr>
          <w:szCs w:val="24"/>
        </w:rPr>
        <w:t>2. Na potwierdzenie spełniania opisanego powyżej warunku Zamawiający będzie żądał dokumentów określonych w Roz. VI</w:t>
      </w:r>
      <w:r w:rsidR="00667B61" w:rsidRPr="00667B61">
        <w:rPr>
          <w:szCs w:val="24"/>
        </w:rPr>
        <w:t>I</w:t>
      </w:r>
      <w:r w:rsidRPr="00667B61">
        <w:rPr>
          <w:szCs w:val="24"/>
        </w:rPr>
        <w:t xml:space="preserve"> ust. 1 pkt. b) i c) SIWZ.</w:t>
      </w:r>
    </w:p>
    <w:p w:rsidR="00905706" w:rsidRPr="00E44F4C" w:rsidRDefault="00905706" w:rsidP="0058697C">
      <w:pPr>
        <w:spacing w:after="0" w:line="276" w:lineRule="auto"/>
        <w:jc w:val="both"/>
        <w:rPr>
          <w:szCs w:val="24"/>
        </w:rPr>
      </w:pPr>
      <w:r w:rsidRPr="00E44F4C">
        <w:rPr>
          <w:szCs w:val="24"/>
        </w:rPr>
        <w:t>3. Zamawiający nie dopuszcza cesji</w:t>
      </w:r>
      <w:r w:rsidR="00492806" w:rsidRPr="00E44F4C">
        <w:rPr>
          <w:szCs w:val="24"/>
        </w:rPr>
        <w:t xml:space="preserve"> </w:t>
      </w:r>
      <w:r w:rsidR="006B7EDD" w:rsidRPr="00E44F4C">
        <w:rPr>
          <w:szCs w:val="24"/>
        </w:rPr>
        <w:t xml:space="preserve">lub przenoszenia praw na inny podmiot </w:t>
      </w:r>
      <w:r w:rsidR="00492806" w:rsidRPr="00E44F4C">
        <w:rPr>
          <w:szCs w:val="24"/>
        </w:rPr>
        <w:t>na powyższe zadania.</w:t>
      </w:r>
    </w:p>
    <w:p w:rsidR="00E80CB2" w:rsidRPr="00E44F4C" w:rsidRDefault="00E44F4C" w:rsidP="0058697C">
      <w:pPr>
        <w:spacing w:after="0" w:line="276" w:lineRule="auto"/>
        <w:jc w:val="both"/>
        <w:rPr>
          <w:szCs w:val="24"/>
        </w:rPr>
      </w:pPr>
      <w:r w:rsidRPr="00E44F4C">
        <w:rPr>
          <w:szCs w:val="24"/>
        </w:rPr>
        <w:t>4. Przed podpisaniem umowy Wykonawca dostarczy oświadczenie o przyjęciu obowiązków kierownika budowy wraz załącznikami wynikającymi z przepisami prawa budowlanego.</w:t>
      </w:r>
    </w:p>
    <w:p w:rsidR="00237893" w:rsidRDefault="00237893" w:rsidP="0058697C">
      <w:pPr>
        <w:spacing w:after="0" w:line="276" w:lineRule="auto"/>
        <w:jc w:val="both"/>
        <w:rPr>
          <w:b/>
          <w:szCs w:val="24"/>
        </w:rPr>
      </w:pPr>
    </w:p>
    <w:p w:rsidR="00430853" w:rsidRDefault="00430853" w:rsidP="0058697C">
      <w:pPr>
        <w:spacing w:after="0" w:line="276" w:lineRule="auto"/>
        <w:jc w:val="both"/>
        <w:rPr>
          <w:b/>
          <w:szCs w:val="24"/>
        </w:rPr>
      </w:pPr>
    </w:p>
    <w:p w:rsidR="00430853" w:rsidRDefault="00430853" w:rsidP="0058697C">
      <w:pPr>
        <w:spacing w:after="0" w:line="276" w:lineRule="auto"/>
        <w:jc w:val="both"/>
        <w:rPr>
          <w:b/>
          <w:szCs w:val="24"/>
        </w:rPr>
      </w:pPr>
    </w:p>
    <w:p w:rsidR="00B738FE" w:rsidRPr="00D4280F" w:rsidRDefault="00B738FE" w:rsidP="00792D9A">
      <w:pPr>
        <w:pStyle w:val="Akapitzlist"/>
        <w:numPr>
          <w:ilvl w:val="0"/>
          <w:numId w:val="5"/>
        </w:numPr>
        <w:spacing w:after="0" w:line="276" w:lineRule="auto"/>
        <w:jc w:val="both"/>
        <w:rPr>
          <w:b/>
          <w:szCs w:val="24"/>
        </w:rPr>
      </w:pPr>
      <w:r w:rsidRPr="00D4280F">
        <w:rPr>
          <w:b/>
          <w:szCs w:val="24"/>
        </w:rPr>
        <w:lastRenderedPageBreak/>
        <w:t>PODSTAWY WYKLUCZENIA</w:t>
      </w:r>
    </w:p>
    <w:p w:rsidR="00B738FE" w:rsidRPr="00473EAC" w:rsidRDefault="00B738FE" w:rsidP="0058697C">
      <w:pPr>
        <w:spacing w:after="0" w:line="276" w:lineRule="auto"/>
        <w:jc w:val="both"/>
        <w:rPr>
          <w:szCs w:val="24"/>
        </w:rPr>
      </w:pPr>
      <w:r w:rsidRPr="00473EAC">
        <w:rPr>
          <w:szCs w:val="24"/>
        </w:rPr>
        <w:t>1. O udzielenie niniejszego zamówienia mogą ubiegać się Wykonawcy, którzy nie podlegają wykluczeniu z postępowania o udzielenie zamówienia na podstawie art. 24 ust. 1 pkt. 12 – 23 i art. 24 ust. 5 pkt. 1 ustawy.</w:t>
      </w:r>
    </w:p>
    <w:p w:rsidR="00B738FE" w:rsidRPr="00667B61" w:rsidRDefault="00B738FE" w:rsidP="0058697C">
      <w:pPr>
        <w:spacing w:after="0" w:line="276" w:lineRule="auto"/>
        <w:jc w:val="both"/>
        <w:rPr>
          <w:szCs w:val="24"/>
        </w:rPr>
      </w:pPr>
      <w:r w:rsidRPr="00667B61">
        <w:rPr>
          <w:szCs w:val="24"/>
        </w:rPr>
        <w:t>2. Na wykazanie nie podlegania wykluczeniu Zamawiający będzie żądał dokumentów określonych w Roz. VI</w:t>
      </w:r>
      <w:r w:rsidR="00667B61" w:rsidRPr="00667B61">
        <w:rPr>
          <w:szCs w:val="24"/>
        </w:rPr>
        <w:t>I</w:t>
      </w:r>
      <w:r w:rsidRPr="00667B61">
        <w:rPr>
          <w:szCs w:val="24"/>
        </w:rPr>
        <w:t xml:space="preserve"> ust. 2 SIWZ.</w:t>
      </w:r>
    </w:p>
    <w:p w:rsidR="00667B61" w:rsidRPr="00D4280F" w:rsidRDefault="00667B61" w:rsidP="0058697C">
      <w:pPr>
        <w:spacing w:after="0" w:line="276" w:lineRule="auto"/>
        <w:jc w:val="both"/>
        <w:rPr>
          <w:color w:val="FF0000"/>
          <w:szCs w:val="24"/>
        </w:rPr>
      </w:pPr>
    </w:p>
    <w:p w:rsidR="00B738FE" w:rsidRPr="00D4280F" w:rsidRDefault="00B738FE" w:rsidP="00792D9A">
      <w:pPr>
        <w:pStyle w:val="Akapitzlist"/>
        <w:numPr>
          <w:ilvl w:val="0"/>
          <w:numId w:val="5"/>
        </w:numPr>
        <w:spacing w:after="0" w:line="276" w:lineRule="auto"/>
        <w:jc w:val="both"/>
        <w:rPr>
          <w:b/>
          <w:szCs w:val="24"/>
        </w:rPr>
      </w:pPr>
      <w:r w:rsidRPr="00D4280F">
        <w:rPr>
          <w:b/>
          <w:szCs w:val="24"/>
        </w:rPr>
        <w:t>WYKAZ OŚWIADCZEŃ I DOKUMENTÓW, POTWIERDZAJĄCYCH SPEŁNIANIE WARUNKÓW UDZIAŁU W POSTĘPOWANIU ORAZ BRAK PODSTAW WYKLUCZENIA</w:t>
      </w:r>
    </w:p>
    <w:p w:rsidR="00941752" w:rsidRDefault="00B738FE" w:rsidP="0058697C">
      <w:pPr>
        <w:spacing w:after="0" w:line="276" w:lineRule="auto"/>
        <w:jc w:val="both"/>
        <w:rPr>
          <w:szCs w:val="24"/>
        </w:rPr>
      </w:pPr>
      <w:r w:rsidRPr="00473EAC">
        <w:rPr>
          <w:szCs w:val="24"/>
        </w:rPr>
        <w:t>Oświadczenia należy przedstawić tylko w formie oryginału, dokumenty</w:t>
      </w:r>
      <w:r w:rsidR="009A4951" w:rsidRPr="00473EAC">
        <w:rPr>
          <w:szCs w:val="24"/>
        </w:rPr>
        <w:t xml:space="preserve"> należy przedstawić w </w:t>
      </w:r>
      <w:r w:rsidRPr="00473EAC">
        <w:rPr>
          <w:szCs w:val="24"/>
        </w:rPr>
        <w:t>formie oryginałów lub kopii. Dokumenty złożone w formie kopii muszą zostać poświadczone za zgodność z oryginałem przez Wykonaw</w:t>
      </w:r>
      <w:r w:rsidR="000E68A8" w:rsidRPr="00473EAC">
        <w:rPr>
          <w:szCs w:val="24"/>
        </w:rPr>
        <w:t xml:space="preserve">cę, z tym jednak zastrzeżeniem, </w:t>
      </w:r>
      <w:r w:rsidRPr="00473EAC">
        <w:rPr>
          <w:szCs w:val="24"/>
        </w:rPr>
        <w:t>że dla pełnomocnictw obowiązuje forma oryginału albo uwierzytelniona notarialnie kopia.</w:t>
      </w:r>
    </w:p>
    <w:p w:rsidR="00B738FE" w:rsidRPr="00941752" w:rsidRDefault="00B738FE" w:rsidP="00792D9A">
      <w:pPr>
        <w:pStyle w:val="Akapitzlist"/>
        <w:numPr>
          <w:ilvl w:val="0"/>
          <w:numId w:val="12"/>
        </w:numPr>
        <w:spacing w:after="0" w:line="276" w:lineRule="auto"/>
        <w:jc w:val="both"/>
        <w:rPr>
          <w:szCs w:val="24"/>
        </w:rPr>
      </w:pPr>
      <w:r w:rsidRPr="00941752">
        <w:rPr>
          <w:szCs w:val="24"/>
        </w:rPr>
        <w:t>W celu wykazania spełniania przez Wykonawcę warunków udziału w postępowaniu, Zamawiający wymaga przedstawienia następujących oświadczeń i dokumentów:</w:t>
      </w:r>
    </w:p>
    <w:p w:rsidR="00B738FE" w:rsidRPr="00473EAC" w:rsidRDefault="00BF66C1" w:rsidP="0058697C">
      <w:pPr>
        <w:spacing w:after="0" w:line="276" w:lineRule="auto"/>
        <w:jc w:val="both"/>
        <w:rPr>
          <w:szCs w:val="24"/>
        </w:rPr>
      </w:pPr>
      <w:r>
        <w:rPr>
          <w:szCs w:val="24"/>
        </w:rPr>
        <w:t>a</w:t>
      </w:r>
      <w:r w:rsidR="00D143C5">
        <w:rPr>
          <w:szCs w:val="24"/>
        </w:rPr>
        <w:t xml:space="preserve">) </w:t>
      </w:r>
      <w:r w:rsidR="00B738FE" w:rsidRPr="00473EAC">
        <w:rPr>
          <w:szCs w:val="24"/>
        </w:rPr>
        <w:t xml:space="preserve">aktualne na dzień składania ofert Oświadczenie z art. 22 ust. 1 pkt. 2) i ust. 1 b ustawy </w:t>
      </w:r>
      <w:proofErr w:type="spellStart"/>
      <w:r w:rsidR="00B738FE" w:rsidRPr="00473EAC">
        <w:rPr>
          <w:szCs w:val="24"/>
        </w:rPr>
        <w:t>Pzp</w:t>
      </w:r>
      <w:proofErr w:type="spellEnd"/>
      <w:r w:rsidR="00B738FE" w:rsidRPr="00473EAC">
        <w:rPr>
          <w:szCs w:val="24"/>
        </w:rPr>
        <w:t xml:space="preserve"> – </w:t>
      </w:r>
      <w:r w:rsidR="00B738FE" w:rsidRPr="00667B61">
        <w:rPr>
          <w:szCs w:val="24"/>
        </w:rPr>
        <w:t>zgodnie z Załącznikiem nr 2A do SIWZ (składane razem z ofertą);</w:t>
      </w:r>
      <w:r w:rsidR="00D143C5" w:rsidRPr="00667B61">
        <w:rPr>
          <w:szCs w:val="24"/>
        </w:rPr>
        <w:t xml:space="preserve"> </w:t>
      </w:r>
      <w:r w:rsidR="00D143C5">
        <w:rPr>
          <w:szCs w:val="24"/>
        </w:rPr>
        <w:t>Wykonawca, który powołuje się na zasoby innych podmiotów, w celu wykazania braku istnienie wobec nich podstaw wykluczenia oraz spełnienia w zakresie, w jakim powołuje się na ich zasoby, warunki udziału w postepowaniu zamieszcza informację o tych podmiotach w oświadczeniach.</w:t>
      </w:r>
    </w:p>
    <w:p w:rsidR="00B738FE" w:rsidRPr="00473EAC" w:rsidRDefault="00BF66C1" w:rsidP="0058697C">
      <w:pPr>
        <w:spacing w:after="0" w:line="276" w:lineRule="auto"/>
        <w:jc w:val="both"/>
        <w:rPr>
          <w:szCs w:val="24"/>
        </w:rPr>
      </w:pPr>
      <w:r>
        <w:rPr>
          <w:szCs w:val="24"/>
        </w:rPr>
        <w:t>b</w:t>
      </w:r>
      <w:r w:rsidR="00B738FE" w:rsidRPr="00473EAC">
        <w:rPr>
          <w:szCs w:val="24"/>
        </w:rPr>
        <w:t>) Wykaz wykonanych robót budowlanych (zamówień)</w:t>
      </w:r>
      <w:r w:rsidR="009A4951" w:rsidRPr="00473EAC">
        <w:rPr>
          <w:szCs w:val="24"/>
        </w:rPr>
        <w:t xml:space="preserve"> wykonanych nie wcześniej niż w </w:t>
      </w:r>
      <w:r w:rsidR="00B738FE" w:rsidRPr="00473EAC">
        <w:rPr>
          <w:szCs w:val="24"/>
        </w:rPr>
        <w:t>okresie ostatnich 5 lat przed upływem terminu składania ofert, a jeżeli okres prowadzenia działalności jest krótszy - w tym okresie, wraz z podaniem ich wartości, przedmiotu, dat, miejsca wykonania i podmiotów na rzecz których roboty te zostały wykonane, oraz załączeniem dowodów określających czy te roboty</w:t>
      </w:r>
      <w:r w:rsidR="00E80CB2">
        <w:rPr>
          <w:szCs w:val="24"/>
        </w:rPr>
        <w:t xml:space="preserve"> zostały wykonane zgodnie z przepisami prawa budowlanego</w:t>
      </w:r>
      <w:r w:rsidR="004137AA">
        <w:rPr>
          <w:szCs w:val="24"/>
        </w:rPr>
        <w:t xml:space="preserve"> - </w:t>
      </w:r>
      <w:r w:rsidR="004137AA" w:rsidRPr="00667B61">
        <w:rPr>
          <w:szCs w:val="24"/>
        </w:rPr>
        <w:t>zgodnie z Załącznikiem</w:t>
      </w:r>
      <w:r w:rsidR="00667B61" w:rsidRPr="00667B61">
        <w:rPr>
          <w:szCs w:val="24"/>
        </w:rPr>
        <w:t xml:space="preserve"> nr 4</w:t>
      </w:r>
      <w:r w:rsidR="00B738FE" w:rsidRPr="00667B61">
        <w:rPr>
          <w:szCs w:val="24"/>
        </w:rPr>
        <w:t xml:space="preserve"> do SIWZ.</w:t>
      </w:r>
    </w:p>
    <w:p w:rsidR="00B738FE" w:rsidRPr="00473EAC" w:rsidRDefault="00B738FE" w:rsidP="0058697C">
      <w:pPr>
        <w:spacing w:after="0" w:line="276" w:lineRule="auto"/>
        <w:jc w:val="both"/>
        <w:rPr>
          <w:szCs w:val="24"/>
        </w:rPr>
      </w:pPr>
      <w:r w:rsidRPr="00473EAC">
        <w:rPr>
          <w:szCs w:val="24"/>
        </w:rPr>
        <w:t>c) Wykaz osób, skierowanych przez wyko</w:t>
      </w:r>
      <w:r w:rsidR="00667B61">
        <w:rPr>
          <w:szCs w:val="24"/>
        </w:rPr>
        <w:t xml:space="preserve">nawcę do realizacji zamówienia </w:t>
      </w:r>
      <w:r w:rsidRPr="00473EAC">
        <w:rPr>
          <w:szCs w:val="24"/>
        </w:rPr>
        <w:t>odpowiedzialnych za kierowanie robotami budowlanymi</w:t>
      </w:r>
      <w:r w:rsidR="002662E7">
        <w:rPr>
          <w:szCs w:val="24"/>
        </w:rPr>
        <w:t xml:space="preserve"> </w:t>
      </w:r>
      <w:r w:rsidRPr="00667B61">
        <w:rPr>
          <w:szCs w:val="24"/>
        </w:rPr>
        <w:t xml:space="preserve">w zakresie niezbędnym do wykazania spełnienia warunku opisanego w Rozdz. V </w:t>
      </w:r>
      <w:r w:rsidR="00562425" w:rsidRPr="00667B61">
        <w:rPr>
          <w:szCs w:val="24"/>
        </w:rPr>
        <w:t>- zgodnie z </w:t>
      </w:r>
      <w:r w:rsidR="00941231" w:rsidRPr="00667B61">
        <w:rPr>
          <w:szCs w:val="24"/>
        </w:rPr>
        <w:t xml:space="preserve">Załącznikiem nr </w:t>
      </w:r>
      <w:r w:rsidR="00667B61" w:rsidRPr="00667B61">
        <w:rPr>
          <w:szCs w:val="24"/>
        </w:rPr>
        <w:t>3</w:t>
      </w:r>
      <w:r w:rsidRPr="00667B61">
        <w:rPr>
          <w:szCs w:val="24"/>
        </w:rPr>
        <w:t xml:space="preserve"> do SIWZ.</w:t>
      </w:r>
    </w:p>
    <w:p w:rsidR="00B738FE" w:rsidRPr="00785EC4" w:rsidRDefault="00B738FE" w:rsidP="0058697C">
      <w:pPr>
        <w:spacing w:after="0" w:line="276" w:lineRule="auto"/>
        <w:jc w:val="both"/>
        <w:rPr>
          <w:b/>
          <w:szCs w:val="24"/>
        </w:rPr>
      </w:pPr>
      <w:r w:rsidRPr="00785EC4">
        <w:rPr>
          <w:b/>
          <w:szCs w:val="24"/>
        </w:rPr>
        <w:t>UWAGA!</w:t>
      </w:r>
    </w:p>
    <w:p w:rsidR="00B738FE" w:rsidRPr="00785EC4" w:rsidRDefault="00B738FE" w:rsidP="0058697C">
      <w:pPr>
        <w:spacing w:after="0" w:line="276" w:lineRule="auto"/>
        <w:jc w:val="both"/>
        <w:rPr>
          <w:b/>
          <w:szCs w:val="24"/>
        </w:rPr>
      </w:pPr>
      <w:r w:rsidRPr="00785EC4">
        <w:rPr>
          <w:b/>
          <w:szCs w:val="24"/>
        </w:rPr>
        <w:t>Złożenie na wezwanie Zamawiającego Wykazu robót budowlanych oraz Wykazu osób skierowanych przez wykonawcę do realizacji zamówienia wraz z dowodami będzie obligowało wyłącznie Wykonawcę, którego oferta została najwyżej oceniona.</w:t>
      </w:r>
    </w:p>
    <w:p w:rsidR="00B738FE" w:rsidRPr="00473EAC" w:rsidRDefault="00B738FE" w:rsidP="0058697C">
      <w:pPr>
        <w:spacing w:after="0" w:line="276" w:lineRule="auto"/>
        <w:jc w:val="both"/>
        <w:rPr>
          <w:szCs w:val="24"/>
        </w:rPr>
      </w:pPr>
      <w:r w:rsidRPr="00667B61">
        <w:rPr>
          <w:szCs w:val="24"/>
        </w:rPr>
        <w:t>Dowodami, o których mowa w Rozdziale V</w:t>
      </w:r>
      <w:r w:rsidR="00667B61">
        <w:rPr>
          <w:szCs w:val="24"/>
        </w:rPr>
        <w:t>I</w:t>
      </w:r>
      <w:r w:rsidRPr="00667B61">
        <w:rPr>
          <w:szCs w:val="24"/>
        </w:rPr>
        <w:t>I ust</w:t>
      </w:r>
      <w:r w:rsidR="00FB7CF0" w:rsidRPr="00667B61">
        <w:rPr>
          <w:szCs w:val="24"/>
        </w:rPr>
        <w:t xml:space="preserve">. 1 pkt. b) SIWZ są </w:t>
      </w:r>
      <w:r w:rsidRPr="00667B61">
        <w:rPr>
          <w:szCs w:val="24"/>
        </w:rPr>
        <w:t>referencje</w:t>
      </w:r>
      <w:r w:rsidR="001C7366">
        <w:rPr>
          <w:szCs w:val="24"/>
        </w:rPr>
        <w:t>, poświadczenia</w:t>
      </w:r>
      <w:r w:rsidRPr="00473EAC">
        <w:rPr>
          <w:szCs w:val="24"/>
        </w:rPr>
        <w:t xml:space="preserve"> </w:t>
      </w:r>
      <w:r w:rsidR="009A590D" w:rsidRPr="009A590D">
        <w:rPr>
          <w:szCs w:val="24"/>
        </w:rPr>
        <w:t>bądź inne dokumenty wystawione przez podmiot, na rzecz którego roboty budowlane były wykonywane, a jeżeli z uzasadnionej przyczyny o obiektywnym charakterze wykonawca nie jest w stanie uzyskać tych dokumentów - inne dokumenty</w:t>
      </w:r>
      <w:r w:rsidRPr="00473EAC">
        <w:rPr>
          <w:szCs w:val="24"/>
        </w:rPr>
        <w:t>.</w:t>
      </w:r>
    </w:p>
    <w:p w:rsidR="00B738FE" w:rsidRPr="00473EAC" w:rsidRDefault="00B738FE" w:rsidP="0058697C">
      <w:pPr>
        <w:spacing w:after="0" w:line="276" w:lineRule="auto"/>
        <w:jc w:val="both"/>
        <w:rPr>
          <w:szCs w:val="24"/>
        </w:rPr>
      </w:pPr>
      <w:r w:rsidRPr="00473EAC">
        <w:rPr>
          <w:szCs w:val="24"/>
        </w:rPr>
        <w:t xml:space="preserve">W przypadkach, gdy dokumenty o których mowa w ust. 1 pkt. b) SIWZ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w:t>
      </w:r>
      <w:r w:rsidRPr="00473EAC">
        <w:rPr>
          <w:szCs w:val="24"/>
        </w:rPr>
        <w:lastRenderedPageBreak/>
        <w:t>średnich NBP ostatnio przed tą datą ogłoszonych. Ten sam kurs Zamawiający przyjmie przy przeliczeniu innych danych finansowych.</w:t>
      </w:r>
    </w:p>
    <w:p w:rsidR="00B738FE" w:rsidRPr="00941752" w:rsidRDefault="00B738FE" w:rsidP="00792D9A">
      <w:pPr>
        <w:pStyle w:val="Akapitzlist"/>
        <w:numPr>
          <w:ilvl w:val="0"/>
          <w:numId w:val="12"/>
        </w:numPr>
        <w:spacing w:after="0" w:line="276" w:lineRule="auto"/>
        <w:jc w:val="both"/>
        <w:rPr>
          <w:szCs w:val="24"/>
        </w:rPr>
      </w:pPr>
      <w:r w:rsidRPr="00941752">
        <w:rPr>
          <w:szCs w:val="24"/>
        </w:rPr>
        <w:t>W celu wykazania braku podstaw do wykluczenia z postępowania o udzielenie zamówienia, Zamawiający wymaga następujących oświadczeń lub dokumentów, ocena wykazania braku podstaw wykluczenia zostanie dokonana w oparciu o:</w:t>
      </w:r>
    </w:p>
    <w:p w:rsidR="00B738FE" w:rsidRPr="00473EAC" w:rsidRDefault="00B738FE" w:rsidP="0058697C">
      <w:pPr>
        <w:spacing w:after="0" w:line="276" w:lineRule="auto"/>
        <w:jc w:val="both"/>
        <w:rPr>
          <w:szCs w:val="24"/>
        </w:rPr>
      </w:pPr>
      <w:r w:rsidRPr="00473EAC">
        <w:rPr>
          <w:szCs w:val="24"/>
        </w:rPr>
        <w:t>a) aktualne na dzień składania ofert Oświadczenie o braku podstaw do wykluczenia na podstawie art. 24 ust. 1 pkt. 12 – 22 i ust. 5 pkt. 1</w:t>
      </w:r>
      <w:r w:rsidR="00562571">
        <w:rPr>
          <w:szCs w:val="24"/>
        </w:rPr>
        <w:t xml:space="preserve"> </w:t>
      </w:r>
      <w:r w:rsidRPr="00473EAC">
        <w:rPr>
          <w:szCs w:val="24"/>
        </w:rPr>
        <w:t xml:space="preserve">ustawy – </w:t>
      </w:r>
      <w:r w:rsidRPr="00667B61">
        <w:rPr>
          <w:szCs w:val="24"/>
        </w:rPr>
        <w:t>zgodnie z Załącznikiem nr 2B do SIWZ (składane razem z ofertą);</w:t>
      </w:r>
      <w:r w:rsidR="00BF66C1" w:rsidRPr="00667B61">
        <w:rPr>
          <w:szCs w:val="24"/>
        </w:rPr>
        <w:t xml:space="preserve"> </w:t>
      </w:r>
    </w:p>
    <w:p w:rsidR="00B738FE" w:rsidRPr="00473EAC" w:rsidRDefault="00B738FE" w:rsidP="0058697C">
      <w:pPr>
        <w:spacing w:after="0" w:line="276" w:lineRule="auto"/>
        <w:jc w:val="both"/>
        <w:rPr>
          <w:szCs w:val="24"/>
        </w:rPr>
      </w:pPr>
      <w:r w:rsidRPr="00473EAC">
        <w:rPr>
          <w:szCs w:val="24"/>
        </w:rPr>
        <w:t>b) oświadczenie o przynależności lub nie przynależności d</w:t>
      </w:r>
      <w:r w:rsidR="009A4951" w:rsidRPr="00473EAC">
        <w:rPr>
          <w:szCs w:val="24"/>
        </w:rPr>
        <w:t>o tej samej grupy kapitałowej w </w:t>
      </w:r>
      <w:r w:rsidRPr="00473EAC">
        <w:rPr>
          <w:szCs w:val="24"/>
        </w:rPr>
        <w:t xml:space="preserve">związku z art. 24 ust. 1 pkt. 23) ustawy zgodnie </w:t>
      </w:r>
      <w:r w:rsidRPr="00667B61">
        <w:rPr>
          <w:szCs w:val="24"/>
        </w:rPr>
        <w:t>z Załącznikiem nr 2C do SIWZ;</w:t>
      </w:r>
    </w:p>
    <w:p w:rsidR="00B738FE" w:rsidRPr="00473EAC" w:rsidRDefault="00B738FE" w:rsidP="0058697C">
      <w:pPr>
        <w:pStyle w:val="Default"/>
        <w:spacing w:line="276" w:lineRule="auto"/>
        <w:jc w:val="both"/>
      </w:pPr>
      <w:r w:rsidRPr="00473EAC">
        <w:rPr>
          <w:b/>
          <w:bCs/>
        </w:rPr>
        <w:t xml:space="preserve">UWAGA! </w:t>
      </w:r>
    </w:p>
    <w:p w:rsidR="00B738FE" w:rsidRPr="00473EAC" w:rsidRDefault="00B738FE" w:rsidP="0058697C">
      <w:pPr>
        <w:pStyle w:val="Default"/>
        <w:spacing w:line="276" w:lineRule="auto"/>
        <w:jc w:val="both"/>
      </w:pPr>
      <w:r w:rsidRPr="00473EAC">
        <w:rPr>
          <w:b/>
          <w:bCs/>
        </w:rPr>
        <w:t xml:space="preserve">Zgodnie z art. 24 ust. 11 ustawy, Wykonawca przekazuje Zamawiającemu powyższy dokument w terminie 3 dni od zamieszczenia przez Zamawiającego na stronie internetowej informacji, o której mowa w art. 86 ust. 5 ustawy. </w:t>
      </w:r>
    </w:p>
    <w:p w:rsidR="00B738FE" w:rsidRPr="00473EAC" w:rsidRDefault="00B738FE" w:rsidP="0058697C">
      <w:pPr>
        <w:pStyle w:val="Default"/>
        <w:spacing w:line="276" w:lineRule="auto"/>
        <w:jc w:val="both"/>
      </w:pPr>
      <w:r w:rsidRPr="00473EAC">
        <w:t>c) aktualny na dzień złożenia odpis z właściwego rejestru lub z cent</w:t>
      </w:r>
      <w:r w:rsidR="009E172E">
        <w:t>ralnej ewidencji i </w:t>
      </w:r>
      <w:r w:rsidR="001F035F" w:rsidRPr="00473EAC">
        <w:t>informacji o </w:t>
      </w:r>
      <w:r w:rsidRPr="00473EAC">
        <w:t>działalności gospodarczej, jeżeli odrębne przepisy wymagają wpi</w:t>
      </w:r>
      <w:r w:rsidR="009A4951" w:rsidRPr="00473EAC">
        <w:t>su do rejestru lub ewidencji, w </w:t>
      </w:r>
      <w:r w:rsidRPr="00473EAC">
        <w:t xml:space="preserve">celu potwierdzenia braku podstaw wykluczenia na podstawie art. 24 ust. 5 pkt. 1 ustawy (oryginał lub kopia poświadczona za zgodność z oryginałem przez Wykonawcę). </w:t>
      </w:r>
    </w:p>
    <w:p w:rsidR="00B738FE" w:rsidRPr="00473EAC" w:rsidRDefault="00B738FE" w:rsidP="0058697C">
      <w:pPr>
        <w:pStyle w:val="Default"/>
        <w:spacing w:line="276" w:lineRule="auto"/>
        <w:jc w:val="both"/>
      </w:pPr>
      <w:r w:rsidRPr="00473EAC">
        <w:rPr>
          <w:b/>
          <w:bCs/>
        </w:rPr>
        <w:t>UWAGA: Złożenie na wezwanie Zamawiającego ww. dokumentu będzie obligowało wyłącznie Wykonawcę, którego oferta została najwyżej oceniona</w:t>
      </w:r>
      <w:r w:rsidR="00E80CB2">
        <w:rPr>
          <w:b/>
          <w:bCs/>
        </w:rPr>
        <w:t xml:space="preserve"> (</w:t>
      </w:r>
      <w:r w:rsidR="00BF66C1">
        <w:rPr>
          <w:b/>
          <w:bCs/>
        </w:rPr>
        <w:t>uplasowała się na najwyższej pozycji rankingowej)</w:t>
      </w:r>
      <w:r w:rsidRPr="00473EAC">
        <w:rPr>
          <w:b/>
          <w:bCs/>
        </w:rPr>
        <w:t xml:space="preserve">. </w:t>
      </w:r>
    </w:p>
    <w:p w:rsidR="004A33A1" w:rsidRDefault="004A33A1" w:rsidP="0058697C">
      <w:pPr>
        <w:pStyle w:val="Default"/>
        <w:spacing w:line="276" w:lineRule="auto"/>
        <w:jc w:val="both"/>
      </w:pPr>
      <w:r w:rsidRPr="004A33A1">
        <w:t>Jeżeli wykonawca ma siedzibę lub miejsce zamieszkania poza terytorium Rzeczypospolitej Polskiej, zamiast ww. dokumentu, składa dokument lub dokumenty wystawione w kraju, w</w:t>
      </w:r>
      <w:r>
        <w:t> </w:t>
      </w:r>
      <w:r w:rsidRPr="004A33A1">
        <w:t>którym wykonawca ma siedzibę lub miejsce zamieszkania, potwierdzające, że nie otwarto jego likwidacji ani nie ogłoszono upadłości.</w:t>
      </w:r>
    </w:p>
    <w:p w:rsidR="00B738FE" w:rsidRPr="00473EAC" w:rsidRDefault="00B738FE" w:rsidP="0058697C">
      <w:pPr>
        <w:pStyle w:val="Default"/>
        <w:spacing w:line="276" w:lineRule="auto"/>
        <w:jc w:val="both"/>
      </w:pPr>
      <w:r w:rsidRPr="00473EAC">
        <w:t xml:space="preserve">Jeżeli Wykonawca (którego oferta została najwyżej oceniona), powołuje się na zasoby innych podmiotów, w celu wykazania braku istnienia wobec nich podstaw wykluczenia winien przedstawić na wezwanie Zamawiającego ww. dokument (oryginał lub kopia poświadczona za zgodność z oryginałem przez podmiot, którego dokument dotyczy). </w:t>
      </w:r>
    </w:p>
    <w:p w:rsidR="00B738FE" w:rsidRPr="00473EAC" w:rsidRDefault="00B738FE" w:rsidP="0058697C">
      <w:pPr>
        <w:pStyle w:val="Default"/>
        <w:spacing w:line="276" w:lineRule="auto"/>
        <w:jc w:val="both"/>
      </w:pPr>
      <w:r w:rsidRPr="00473EAC">
        <w:rPr>
          <w:b/>
          <w:bCs/>
        </w:rPr>
        <w:t xml:space="preserve">Ponadto do oferty należy załączyć następujące dokumenty: </w:t>
      </w:r>
    </w:p>
    <w:p w:rsidR="00B738FE" w:rsidRPr="00667B61" w:rsidRDefault="00B738FE" w:rsidP="00792D9A">
      <w:pPr>
        <w:pStyle w:val="Default"/>
        <w:numPr>
          <w:ilvl w:val="0"/>
          <w:numId w:val="11"/>
        </w:numPr>
        <w:spacing w:line="276" w:lineRule="auto"/>
        <w:jc w:val="both"/>
        <w:rPr>
          <w:color w:val="auto"/>
        </w:rPr>
      </w:pPr>
      <w:r w:rsidRPr="00667B61">
        <w:rPr>
          <w:b/>
          <w:bCs/>
          <w:color w:val="auto"/>
        </w:rPr>
        <w:t xml:space="preserve">formularz ofertowy </w:t>
      </w:r>
      <w:r w:rsidRPr="00667B61">
        <w:rPr>
          <w:color w:val="auto"/>
        </w:rPr>
        <w:t xml:space="preserve">zgodny z </w:t>
      </w:r>
      <w:r w:rsidRPr="00667B61">
        <w:rPr>
          <w:iCs/>
          <w:color w:val="auto"/>
        </w:rPr>
        <w:t>Załącznikiem nr 1 do SIWZ</w:t>
      </w:r>
      <w:r w:rsidRPr="00667B61">
        <w:rPr>
          <w:color w:val="auto"/>
        </w:rPr>
        <w:t xml:space="preserve">; </w:t>
      </w:r>
    </w:p>
    <w:p w:rsidR="00B738FE" w:rsidRPr="00473EAC" w:rsidRDefault="00B738FE" w:rsidP="00792D9A">
      <w:pPr>
        <w:pStyle w:val="Default"/>
        <w:numPr>
          <w:ilvl w:val="0"/>
          <w:numId w:val="11"/>
        </w:numPr>
        <w:spacing w:line="276" w:lineRule="auto"/>
        <w:jc w:val="both"/>
      </w:pPr>
      <w:r w:rsidRPr="00473EAC">
        <w:t xml:space="preserve">dokumenty potwierdzające uprawnienia osób podpisujących </w:t>
      </w:r>
      <w:r w:rsidR="009A4951" w:rsidRPr="00473EAC">
        <w:t>ofertę Wykonawcy do działania w </w:t>
      </w:r>
      <w:r w:rsidRPr="00473EAC">
        <w:t>jego imieniu (</w:t>
      </w:r>
      <w:r w:rsidRPr="00473EAC">
        <w:rPr>
          <w:b/>
          <w:bCs/>
        </w:rPr>
        <w:t xml:space="preserve">w tym także pełnomocnictwa), </w:t>
      </w:r>
      <w:r w:rsidRPr="00473EAC">
        <w:t xml:space="preserve">o ile uprawnienia te nie wynikają z dokumentów rejestrowych. Pełnomocnictwo powinno zostać złożone albo w formie oryginału albo uwierzytelnionej notarialnie kopii; </w:t>
      </w:r>
    </w:p>
    <w:p w:rsidR="00B738FE" w:rsidRPr="00C82C57" w:rsidRDefault="00B738FE" w:rsidP="00C82C57">
      <w:pPr>
        <w:pStyle w:val="Default"/>
        <w:numPr>
          <w:ilvl w:val="0"/>
          <w:numId w:val="11"/>
        </w:numPr>
        <w:spacing w:line="276" w:lineRule="auto"/>
        <w:jc w:val="both"/>
        <w:rPr>
          <w:b/>
          <w:bCs/>
        </w:rPr>
      </w:pPr>
      <w:r w:rsidRPr="00473EAC">
        <w:t>jeżeli Wykonawca, wykazując spełnianie warunków, o których mowa w Rozdziale V SIWZ powołuje się na zasoby innych podmiotów w celu wykazania braku istnienia wobec nich podstaw wykluczenia oraz spełnienia, w zakresie w jakim powołuje się na ich zasoby, warunków udziału w postępowaniu – zamieszcza</w:t>
      </w:r>
      <w:r w:rsidR="005F5217" w:rsidRPr="00473EAC">
        <w:t xml:space="preserve"> informacje o tych podmiotach w </w:t>
      </w:r>
      <w:r w:rsidRPr="00667B61">
        <w:rPr>
          <w:color w:val="auto"/>
        </w:rPr>
        <w:t xml:space="preserve">oświadczeniach </w:t>
      </w:r>
      <w:r w:rsidRPr="00667B61">
        <w:rPr>
          <w:b/>
          <w:bCs/>
          <w:color w:val="auto"/>
        </w:rPr>
        <w:t>(Załącznik nr 2A i 2B do SIWZ)</w:t>
      </w:r>
    </w:p>
    <w:p w:rsidR="00B738FE" w:rsidRPr="00473EAC" w:rsidRDefault="00B738FE" w:rsidP="00792D9A">
      <w:pPr>
        <w:pStyle w:val="Default"/>
        <w:numPr>
          <w:ilvl w:val="0"/>
          <w:numId w:val="12"/>
        </w:numPr>
        <w:spacing w:line="276" w:lineRule="auto"/>
        <w:jc w:val="both"/>
      </w:pPr>
      <w:r w:rsidRPr="00473EAC">
        <w:rPr>
          <w:b/>
          <w:bCs/>
        </w:rPr>
        <w:t>Korzystanie przez Wykonawcę ze zdolności technicznych innych podmiotów</w:t>
      </w:r>
      <w:r w:rsidRPr="00473EAC">
        <w:t xml:space="preserve">. </w:t>
      </w:r>
    </w:p>
    <w:p w:rsidR="00B738FE" w:rsidRPr="00473EAC" w:rsidRDefault="00B738FE" w:rsidP="00792D9A">
      <w:pPr>
        <w:pStyle w:val="Default"/>
        <w:numPr>
          <w:ilvl w:val="1"/>
          <w:numId w:val="12"/>
        </w:numPr>
        <w:spacing w:line="276" w:lineRule="auto"/>
        <w:jc w:val="both"/>
      </w:pPr>
      <w:r w:rsidRPr="00473EAC">
        <w:t>Wykonawca może w celu potwierdzenia spełniania war</w:t>
      </w:r>
      <w:r w:rsidR="00A958BF" w:rsidRPr="00473EAC">
        <w:t>unków udziału w postępowaniu, w </w:t>
      </w:r>
      <w:r w:rsidRPr="00473EAC">
        <w:t xml:space="preserve">stosownych sytuacjach oraz w odniesieniu do konkretnego </w:t>
      </w:r>
      <w:r w:rsidRPr="00473EAC">
        <w:lastRenderedPageBreak/>
        <w:t xml:space="preserve">zamówienia, lub jego części, polegać na zdolności opisanej w Rozdziału V ust. 1 SIWZ innych podmiotów, niezależnie od charakteru prawnego łączących go z nim stosunków prawnych. </w:t>
      </w:r>
    </w:p>
    <w:p w:rsidR="00B738FE" w:rsidRPr="00473EAC" w:rsidRDefault="00B738FE" w:rsidP="00792D9A">
      <w:pPr>
        <w:pStyle w:val="Default"/>
        <w:numPr>
          <w:ilvl w:val="1"/>
          <w:numId w:val="12"/>
        </w:numPr>
        <w:spacing w:line="276" w:lineRule="auto"/>
        <w:jc w:val="both"/>
      </w:pPr>
      <w:r w:rsidRPr="00473EAC">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B738FE" w:rsidRPr="00473EAC" w:rsidRDefault="00B738FE" w:rsidP="0058697C">
      <w:pPr>
        <w:pStyle w:val="Default"/>
        <w:spacing w:line="276" w:lineRule="auto"/>
        <w:jc w:val="both"/>
      </w:pPr>
    </w:p>
    <w:p w:rsidR="00B738FE" w:rsidRPr="00473EAC" w:rsidRDefault="00B738FE" w:rsidP="0058697C">
      <w:pPr>
        <w:pStyle w:val="Default"/>
        <w:spacing w:line="276" w:lineRule="auto"/>
        <w:jc w:val="both"/>
      </w:pPr>
      <w:r w:rsidRPr="00473EAC">
        <w:rPr>
          <w:b/>
          <w:bCs/>
        </w:rPr>
        <w:t xml:space="preserve">Zakres pisemny zobowiązania </w:t>
      </w:r>
      <w:r w:rsidRPr="00473EAC">
        <w:t xml:space="preserve">powinien zawierać co najmniej informacje wynikające z §9 Rozporządzenia Ministra Rozwoju w sprawie rodzajów dokumentów, jakich może żądać Zamawiający od Wykonawcy w postępowaniu o udzielenie zamówienia (Dz. U. z 2016 r., poz. 1126): </w:t>
      </w:r>
    </w:p>
    <w:p w:rsidR="00B738FE" w:rsidRPr="00473EAC" w:rsidRDefault="00B738FE" w:rsidP="0058697C">
      <w:pPr>
        <w:pStyle w:val="Default"/>
        <w:numPr>
          <w:ilvl w:val="0"/>
          <w:numId w:val="1"/>
        </w:numPr>
        <w:spacing w:line="276" w:lineRule="auto"/>
        <w:jc w:val="both"/>
      </w:pPr>
      <w:r w:rsidRPr="00473EAC">
        <w:t xml:space="preserve">zakres dostępnych Wykonawcy zasobów innego podmiotu; </w:t>
      </w:r>
    </w:p>
    <w:p w:rsidR="000E68A8" w:rsidRPr="00473EAC" w:rsidRDefault="00B738FE" w:rsidP="0058697C">
      <w:pPr>
        <w:pStyle w:val="Default"/>
        <w:numPr>
          <w:ilvl w:val="0"/>
          <w:numId w:val="1"/>
        </w:numPr>
        <w:spacing w:line="276" w:lineRule="auto"/>
        <w:jc w:val="both"/>
      </w:pPr>
      <w:r w:rsidRPr="00473EAC">
        <w:t xml:space="preserve">sposób wykorzystania zasobów innego podmiotu, przez Wykonawcę, przy wykonywaniu zamówienia publicznego; </w:t>
      </w:r>
    </w:p>
    <w:p w:rsidR="00941752" w:rsidRDefault="00B738FE" w:rsidP="0058697C">
      <w:pPr>
        <w:pStyle w:val="Default"/>
        <w:numPr>
          <w:ilvl w:val="0"/>
          <w:numId w:val="1"/>
        </w:numPr>
        <w:spacing w:line="276" w:lineRule="auto"/>
        <w:jc w:val="both"/>
      </w:pPr>
      <w:r w:rsidRPr="00473EAC">
        <w:rPr>
          <w:color w:val="auto"/>
        </w:rPr>
        <w:t>zakres i okres udziału innego podmiotu przy wykonywaniu zamówienia publicznego, a w szczególności, czy podmiot, na zdolnośc</w:t>
      </w:r>
      <w:r w:rsidR="005F5217" w:rsidRPr="00473EAC">
        <w:rPr>
          <w:color w:val="auto"/>
        </w:rPr>
        <w:t>iach którego Wykonawca polega w </w:t>
      </w:r>
      <w:r w:rsidRPr="00473EAC">
        <w:rPr>
          <w:color w:val="auto"/>
        </w:rPr>
        <w:t xml:space="preserve">odniesieniu do warunków udziału w postępowaniu dotyczących wykształcenia, kwalifikacji zawodowych lub doświadczenia, zrealizuje te roboty budowlane lub usługi, których wskazane zdolności dotyczą. </w:t>
      </w:r>
    </w:p>
    <w:p w:rsidR="00941752" w:rsidRDefault="002177B2" w:rsidP="00792D9A">
      <w:pPr>
        <w:pStyle w:val="Default"/>
        <w:numPr>
          <w:ilvl w:val="1"/>
          <w:numId w:val="12"/>
        </w:numPr>
        <w:spacing w:line="276" w:lineRule="auto"/>
        <w:jc w:val="both"/>
      </w:pPr>
      <w:r w:rsidRPr="00941752">
        <w:rPr>
          <w:color w:val="auto"/>
        </w:rPr>
        <w:t>W odniesieniu do warunków</w:t>
      </w:r>
      <w:r w:rsidR="00B738FE" w:rsidRPr="00941752">
        <w:rPr>
          <w:color w:val="auto"/>
        </w:rPr>
        <w:t xml:space="preserve"> </w:t>
      </w:r>
      <w:r w:rsidR="00B738FE" w:rsidRPr="00941752">
        <w:rPr>
          <w:b/>
          <w:bCs/>
          <w:color w:val="auto"/>
        </w:rPr>
        <w:t xml:space="preserve">dotyczących wykształcenia, kwalifikacji zawodowych lub doświadczenia, Wykonawcy mogą polegać na zdolnościach innych podmiotów, jeśli podmioty te zrealizują roboty budowlane lub usługi, do realizacji których te zdolności są wymagane. </w:t>
      </w:r>
    </w:p>
    <w:p w:rsidR="00941752" w:rsidRDefault="00B738FE" w:rsidP="00792D9A">
      <w:pPr>
        <w:pStyle w:val="Default"/>
        <w:numPr>
          <w:ilvl w:val="1"/>
          <w:numId w:val="12"/>
        </w:numPr>
        <w:spacing w:line="276" w:lineRule="auto"/>
        <w:jc w:val="both"/>
      </w:pPr>
      <w:r w:rsidRPr="00941752">
        <w:rPr>
          <w:color w:val="auto"/>
        </w:rPr>
        <w:t>Zamawiający ocenia, czy udostępniane Wykonawcy przez inne podmioty zdolności, pozwalają na wykazanie przez Wykonawcę spełniania warunków udziału w postępowaniu oraz bada, czy nie zachodzą wobec tego podmiotu podstaw</w:t>
      </w:r>
      <w:r w:rsidR="005F5217" w:rsidRPr="00941752">
        <w:rPr>
          <w:color w:val="auto"/>
        </w:rPr>
        <w:t>y wykluczenia, o których mowa w </w:t>
      </w:r>
      <w:r w:rsidRPr="00941752">
        <w:rPr>
          <w:color w:val="auto"/>
        </w:rPr>
        <w:t xml:space="preserve">art. 24 ust. 1 pkt. 13-22 i ust. 5 pkt. 1 ustawy. </w:t>
      </w:r>
    </w:p>
    <w:p w:rsidR="00941752" w:rsidRDefault="00B738FE" w:rsidP="00792D9A">
      <w:pPr>
        <w:pStyle w:val="Default"/>
        <w:numPr>
          <w:ilvl w:val="1"/>
          <w:numId w:val="12"/>
        </w:numPr>
        <w:spacing w:line="276" w:lineRule="auto"/>
        <w:jc w:val="both"/>
      </w:pPr>
      <w:r w:rsidRPr="00941752">
        <w:rPr>
          <w:b/>
          <w:bCs/>
          <w:color w:val="auto"/>
        </w:rPr>
        <w:t>Wykonawca, który powołuje się na zasoby innych podmiotów, w celu wykazania braku istnienia wobec nich podstaw wykluczenia oraz spełniania, w zakresie, w jakim powołuje się na ich zasoby, warunku udziału w postępowaniu zamie</w:t>
      </w:r>
      <w:r w:rsidR="005F5217" w:rsidRPr="00941752">
        <w:rPr>
          <w:b/>
          <w:bCs/>
          <w:color w:val="auto"/>
        </w:rPr>
        <w:t>szcza informacje o </w:t>
      </w:r>
      <w:r w:rsidRPr="00941752">
        <w:rPr>
          <w:b/>
          <w:bCs/>
          <w:color w:val="auto"/>
        </w:rPr>
        <w:t xml:space="preserve">tych podmiotach w oświadczeniach (Załącznik nr 2A i 2B do SIWZ). </w:t>
      </w:r>
    </w:p>
    <w:p w:rsidR="00941752" w:rsidRDefault="00B738FE" w:rsidP="00792D9A">
      <w:pPr>
        <w:pStyle w:val="Default"/>
        <w:numPr>
          <w:ilvl w:val="1"/>
          <w:numId w:val="12"/>
        </w:numPr>
        <w:spacing w:line="276" w:lineRule="auto"/>
        <w:jc w:val="both"/>
      </w:pPr>
      <w:r w:rsidRPr="00941752">
        <w:rPr>
          <w:color w:val="auto"/>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941752" w:rsidRDefault="00B738FE" w:rsidP="00792D9A">
      <w:pPr>
        <w:pStyle w:val="Default"/>
        <w:numPr>
          <w:ilvl w:val="1"/>
          <w:numId w:val="12"/>
        </w:numPr>
        <w:spacing w:line="276" w:lineRule="auto"/>
        <w:jc w:val="both"/>
      </w:pPr>
      <w:r w:rsidRPr="00941752">
        <w:rPr>
          <w:color w:val="auto"/>
        </w:rPr>
        <w:t xml:space="preserve">W przypadku </w:t>
      </w:r>
      <w:r w:rsidRPr="00941752">
        <w:rPr>
          <w:b/>
          <w:bCs/>
          <w:color w:val="auto"/>
        </w:rPr>
        <w:t>wspólnego ubiegania się o zamówienie przez Wykonawców</w:t>
      </w:r>
      <w:r w:rsidRPr="00941752">
        <w:rPr>
          <w:color w:val="auto"/>
        </w:rPr>
        <w:t xml:space="preserve">, oświadczenia (Załącznik nr 2A, 2B oraz 2C do SIWZ) składa każdy z Wykonawców wspólnie ubiegających się o zamówienie. Dokumenty te potwierdzają spełnianie warunków udziału w postępowaniu oraz brak podstaw wykluczenia w zakresie, w </w:t>
      </w:r>
      <w:r w:rsidRPr="00941752">
        <w:rPr>
          <w:color w:val="auto"/>
        </w:rPr>
        <w:lastRenderedPageBreak/>
        <w:t xml:space="preserve">którym każdy z Wykonawców wykazuje spełnianie warunków udziału w postępowaniu oraz brak podstaw wykluczenia. </w:t>
      </w:r>
    </w:p>
    <w:p w:rsidR="00941752" w:rsidRPr="00941752" w:rsidRDefault="00B738FE" w:rsidP="00792D9A">
      <w:pPr>
        <w:pStyle w:val="Default"/>
        <w:numPr>
          <w:ilvl w:val="1"/>
          <w:numId w:val="12"/>
        </w:numPr>
        <w:spacing w:line="276" w:lineRule="auto"/>
        <w:jc w:val="both"/>
      </w:pPr>
      <w:r w:rsidRPr="00941752">
        <w:rPr>
          <w:color w:val="auto"/>
        </w:rPr>
        <w:t>Wykonawcy działający wspólnie ponoszą solidarną odpowiedzialność za wykonanie umowy. Jeżeli oferta Wykonawców ubiegających się wspólnie zostanie wybrana, Zamawiający będzie żądać przed zawarciem umowy w sprawie zamówienia publicznego, umowy regulują</w:t>
      </w:r>
      <w:r w:rsidR="00941752">
        <w:rPr>
          <w:color w:val="auto"/>
        </w:rPr>
        <w:t>cej współpracę tych Wykonawców.</w:t>
      </w:r>
    </w:p>
    <w:p w:rsidR="00941752" w:rsidRDefault="00B738FE" w:rsidP="00792D9A">
      <w:pPr>
        <w:pStyle w:val="Default"/>
        <w:numPr>
          <w:ilvl w:val="1"/>
          <w:numId w:val="12"/>
        </w:numPr>
        <w:spacing w:line="276" w:lineRule="auto"/>
        <w:jc w:val="both"/>
      </w:pPr>
      <w:r w:rsidRPr="00941752">
        <w:rPr>
          <w:color w:val="auto"/>
        </w:rPr>
        <w:t xml:space="preserve">Zamawiający może żądać, w wyznaczonym przez siebie terminie wyjaśnień dotyczących wszelkich przedstawionych przez Wykonawcę dokumentów lub oświadczeń. </w:t>
      </w:r>
    </w:p>
    <w:p w:rsidR="00941752" w:rsidRDefault="00B738FE" w:rsidP="00792D9A">
      <w:pPr>
        <w:pStyle w:val="Default"/>
        <w:numPr>
          <w:ilvl w:val="1"/>
          <w:numId w:val="12"/>
        </w:numPr>
        <w:spacing w:line="276" w:lineRule="auto"/>
        <w:jc w:val="both"/>
      </w:pPr>
      <w:r w:rsidRPr="00941752">
        <w:rPr>
          <w:color w:val="auto"/>
        </w:rPr>
        <w:t xml:space="preserve">Art. 26 ust. 3 i 4 ustawy ma również zastosowanie w odniesieniu do listy podmiotów należącej do tej samej grupy kapitałowej lub do informacji o należeniu do niej </w:t>
      </w:r>
      <w:r w:rsidRPr="00667B61">
        <w:rPr>
          <w:iCs/>
          <w:color w:val="auto"/>
        </w:rPr>
        <w:t>(Załącznik Nr 2C do SIWZ).</w:t>
      </w:r>
      <w:r w:rsidRPr="00941752">
        <w:rPr>
          <w:i/>
          <w:iCs/>
          <w:color w:val="auto"/>
        </w:rPr>
        <w:t xml:space="preserve"> </w:t>
      </w:r>
    </w:p>
    <w:p w:rsidR="00B738FE" w:rsidRPr="00941752" w:rsidRDefault="00B738FE" w:rsidP="00792D9A">
      <w:pPr>
        <w:pStyle w:val="Default"/>
        <w:numPr>
          <w:ilvl w:val="1"/>
          <w:numId w:val="12"/>
        </w:numPr>
        <w:spacing w:line="276" w:lineRule="auto"/>
        <w:jc w:val="both"/>
      </w:pPr>
      <w:r w:rsidRPr="00941752">
        <w:rPr>
          <w:color w:val="auto"/>
        </w:rPr>
        <w:t>Na podstawie art. 26 ust. 2 ustawy, Zamawiający przed udzieleniem zamówienia, może wezwać wykonawcę, którego oferta została najwyżej oceniona, do złożenia w wyznaczonym, nie krótszym niż 5 dni, terminie aktualnych na dzień złoż</w:t>
      </w:r>
      <w:r w:rsidR="000E68A8" w:rsidRPr="00941752">
        <w:rPr>
          <w:color w:val="auto"/>
        </w:rPr>
        <w:t xml:space="preserve">enia </w:t>
      </w:r>
      <w:r w:rsidRPr="00941752">
        <w:rPr>
          <w:color w:val="auto"/>
        </w:rPr>
        <w:t xml:space="preserve">oświadczeń lub dokumentów potwierdzających okoliczności, o których mowa w art. 25 ust. 1 ustawy. </w:t>
      </w:r>
    </w:p>
    <w:p w:rsidR="00F27AF6" w:rsidRDefault="00F27AF6" w:rsidP="0058697C">
      <w:pPr>
        <w:pStyle w:val="Default"/>
        <w:spacing w:line="276" w:lineRule="auto"/>
        <w:jc w:val="both"/>
        <w:rPr>
          <w:color w:val="auto"/>
        </w:rPr>
      </w:pPr>
    </w:p>
    <w:p w:rsidR="00F27AF6" w:rsidRDefault="00F27AF6" w:rsidP="0058697C">
      <w:pPr>
        <w:pStyle w:val="Default"/>
        <w:spacing w:line="276" w:lineRule="auto"/>
        <w:jc w:val="center"/>
        <w:rPr>
          <w:b/>
        </w:rPr>
      </w:pPr>
      <w:r w:rsidRPr="00E22A0D">
        <w:rPr>
          <w:b/>
        </w:rPr>
        <w:t xml:space="preserve">Wykaz </w:t>
      </w:r>
      <w:r>
        <w:rPr>
          <w:b/>
        </w:rPr>
        <w:t xml:space="preserve">podstawowych </w:t>
      </w:r>
      <w:r w:rsidRPr="00E22A0D">
        <w:rPr>
          <w:b/>
        </w:rPr>
        <w:t>wymaganych dokumentów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885"/>
        <w:gridCol w:w="3363"/>
      </w:tblGrid>
      <w:tr w:rsidR="00941752" w:rsidRPr="00941752" w:rsidTr="00144255">
        <w:tc>
          <w:tcPr>
            <w:tcW w:w="812" w:type="dxa"/>
            <w:shd w:val="clear" w:color="auto" w:fill="auto"/>
            <w:vAlign w:val="center"/>
          </w:tcPr>
          <w:p w:rsidR="00F27AF6" w:rsidRPr="00667B61" w:rsidRDefault="00F27AF6" w:rsidP="0058697C">
            <w:pPr>
              <w:pStyle w:val="Default"/>
              <w:spacing w:line="276" w:lineRule="auto"/>
              <w:jc w:val="center"/>
              <w:rPr>
                <w:b/>
                <w:color w:val="auto"/>
              </w:rPr>
            </w:pPr>
            <w:r w:rsidRPr="00667B61">
              <w:rPr>
                <w:b/>
                <w:color w:val="auto"/>
              </w:rPr>
              <w:t>L.p.</w:t>
            </w:r>
          </w:p>
        </w:tc>
        <w:tc>
          <w:tcPr>
            <w:tcW w:w="4885" w:type="dxa"/>
            <w:shd w:val="clear" w:color="auto" w:fill="auto"/>
            <w:vAlign w:val="center"/>
          </w:tcPr>
          <w:p w:rsidR="00F27AF6" w:rsidRPr="00667B61" w:rsidRDefault="00F27AF6" w:rsidP="0058697C">
            <w:pPr>
              <w:pStyle w:val="Default"/>
              <w:spacing w:line="276" w:lineRule="auto"/>
              <w:jc w:val="center"/>
              <w:rPr>
                <w:b/>
                <w:color w:val="auto"/>
              </w:rPr>
            </w:pPr>
            <w:r w:rsidRPr="00667B61">
              <w:rPr>
                <w:b/>
                <w:color w:val="auto"/>
              </w:rPr>
              <w:t>Dokument</w:t>
            </w:r>
          </w:p>
        </w:tc>
        <w:tc>
          <w:tcPr>
            <w:tcW w:w="3363" w:type="dxa"/>
            <w:shd w:val="clear" w:color="auto" w:fill="auto"/>
            <w:vAlign w:val="center"/>
          </w:tcPr>
          <w:p w:rsidR="00F27AF6" w:rsidRPr="00667B61" w:rsidRDefault="00F27AF6" w:rsidP="0058697C">
            <w:pPr>
              <w:pStyle w:val="Default"/>
              <w:spacing w:line="276" w:lineRule="auto"/>
              <w:jc w:val="center"/>
              <w:rPr>
                <w:b/>
                <w:color w:val="auto"/>
              </w:rPr>
            </w:pPr>
            <w:r w:rsidRPr="00667B61">
              <w:rPr>
                <w:b/>
                <w:color w:val="auto"/>
              </w:rPr>
              <w:t>Uwagi</w:t>
            </w:r>
          </w:p>
        </w:tc>
      </w:tr>
      <w:tr w:rsidR="00941752" w:rsidRPr="00941752" w:rsidTr="00144255">
        <w:tc>
          <w:tcPr>
            <w:tcW w:w="812" w:type="dxa"/>
            <w:shd w:val="clear" w:color="auto" w:fill="auto"/>
          </w:tcPr>
          <w:p w:rsidR="00F27AF6" w:rsidRPr="00667B61" w:rsidRDefault="00F27AF6" w:rsidP="0058697C">
            <w:pPr>
              <w:pStyle w:val="Default"/>
              <w:spacing w:line="276" w:lineRule="auto"/>
              <w:jc w:val="center"/>
              <w:rPr>
                <w:b/>
                <w:color w:val="auto"/>
              </w:rPr>
            </w:pPr>
            <w:r w:rsidRPr="00667B61">
              <w:rPr>
                <w:b/>
                <w:color w:val="auto"/>
              </w:rPr>
              <w:t>1.</w:t>
            </w:r>
          </w:p>
        </w:tc>
        <w:tc>
          <w:tcPr>
            <w:tcW w:w="4885" w:type="dxa"/>
            <w:shd w:val="clear" w:color="auto" w:fill="auto"/>
          </w:tcPr>
          <w:p w:rsidR="00F27AF6" w:rsidRPr="00667B61" w:rsidRDefault="00F27AF6" w:rsidP="0058697C">
            <w:pPr>
              <w:pStyle w:val="Default"/>
              <w:spacing w:line="276" w:lineRule="auto"/>
              <w:rPr>
                <w:color w:val="auto"/>
              </w:rPr>
            </w:pPr>
            <w:r w:rsidRPr="00667B61">
              <w:rPr>
                <w:color w:val="auto"/>
              </w:rPr>
              <w:t>formularz ofertowy</w:t>
            </w:r>
          </w:p>
        </w:tc>
        <w:tc>
          <w:tcPr>
            <w:tcW w:w="3363" w:type="dxa"/>
            <w:shd w:val="clear" w:color="auto" w:fill="auto"/>
          </w:tcPr>
          <w:p w:rsidR="00F27AF6" w:rsidRPr="00667B61" w:rsidRDefault="00F27AF6" w:rsidP="0058697C">
            <w:pPr>
              <w:pStyle w:val="Default"/>
              <w:spacing w:line="276" w:lineRule="auto"/>
              <w:rPr>
                <w:color w:val="auto"/>
              </w:rPr>
            </w:pPr>
            <w:r w:rsidRPr="00667B61">
              <w:rPr>
                <w:color w:val="auto"/>
              </w:rPr>
              <w:t>składany razem z ofertą</w:t>
            </w:r>
          </w:p>
        </w:tc>
      </w:tr>
      <w:tr w:rsidR="00941752" w:rsidRPr="00941752" w:rsidTr="00144255">
        <w:tc>
          <w:tcPr>
            <w:tcW w:w="812" w:type="dxa"/>
            <w:shd w:val="clear" w:color="auto" w:fill="auto"/>
          </w:tcPr>
          <w:p w:rsidR="00F27AF6" w:rsidRPr="00667B61" w:rsidRDefault="00F27AF6" w:rsidP="0058697C">
            <w:pPr>
              <w:pStyle w:val="Default"/>
              <w:spacing w:line="276" w:lineRule="auto"/>
              <w:jc w:val="center"/>
              <w:rPr>
                <w:b/>
                <w:color w:val="auto"/>
              </w:rPr>
            </w:pPr>
            <w:r w:rsidRPr="00667B61">
              <w:rPr>
                <w:b/>
                <w:color w:val="auto"/>
              </w:rPr>
              <w:t>2.</w:t>
            </w:r>
          </w:p>
        </w:tc>
        <w:tc>
          <w:tcPr>
            <w:tcW w:w="4885" w:type="dxa"/>
            <w:shd w:val="clear" w:color="auto" w:fill="auto"/>
          </w:tcPr>
          <w:p w:rsidR="00F27AF6" w:rsidRPr="00667B61" w:rsidRDefault="00F27AF6" w:rsidP="0058697C">
            <w:pPr>
              <w:pStyle w:val="Default"/>
              <w:spacing w:line="276" w:lineRule="auto"/>
              <w:rPr>
                <w:color w:val="auto"/>
              </w:rPr>
            </w:pPr>
            <w:r w:rsidRPr="00667B61">
              <w:rPr>
                <w:color w:val="auto"/>
              </w:rPr>
              <w:t>dokumenty potwierdzające uprawnienia osób podpisujących ofertę Wykonawcy do działania w jego imieniu (w tym także pełnomocnictwa)</w:t>
            </w:r>
          </w:p>
        </w:tc>
        <w:tc>
          <w:tcPr>
            <w:tcW w:w="3363" w:type="dxa"/>
            <w:shd w:val="clear" w:color="auto" w:fill="auto"/>
          </w:tcPr>
          <w:p w:rsidR="00F27AF6" w:rsidRPr="00667B61" w:rsidRDefault="00F27AF6" w:rsidP="0058697C">
            <w:pPr>
              <w:pStyle w:val="Default"/>
              <w:spacing w:line="276" w:lineRule="auto"/>
              <w:rPr>
                <w:color w:val="auto"/>
              </w:rPr>
            </w:pPr>
            <w:r w:rsidRPr="00667B61">
              <w:rPr>
                <w:color w:val="auto"/>
              </w:rPr>
              <w:t>składany razem z ofertą – jeżeli dotyczy</w:t>
            </w:r>
          </w:p>
        </w:tc>
      </w:tr>
      <w:tr w:rsidR="00941752" w:rsidRPr="00941752" w:rsidTr="00144255">
        <w:tc>
          <w:tcPr>
            <w:tcW w:w="812" w:type="dxa"/>
            <w:shd w:val="clear" w:color="auto" w:fill="auto"/>
          </w:tcPr>
          <w:p w:rsidR="00F27AF6" w:rsidRPr="00667B61" w:rsidRDefault="00F27AF6" w:rsidP="0058697C">
            <w:pPr>
              <w:pStyle w:val="Default"/>
              <w:spacing w:line="276" w:lineRule="auto"/>
              <w:jc w:val="center"/>
              <w:rPr>
                <w:b/>
                <w:color w:val="auto"/>
              </w:rPr>
            </w:pPr>
            <w:r w:rsidRPr="00667B61">
              <w:rPr>
                <w:b/>
                <w:color w:val="auto"/>
              </w:rPr>
              <w:t>3.</w:t>
            </w:r>
          </w:p>
        </w:tc>
        <w:tc>
          <w:tcPr>
            <w:tcW w:w="4885" w:type="dxa"/>
            <w:shd w:val="clear" w:color="auto" w:fill="auto"/>
          </w:tcPr>
          <w:p w:rsidR="00F27AF6" w:rsidRPr="00667B61" w:rsidRDefault="00F27AF6" w:rsidP="0058697C">
            <w:pPr>
              <w:pStyle w:val="Default"/>
              <w:spacing w:line="276" w:lineRule="auto"/>
              <w:rPr>
                <w:color w:val="auto"/>
              </w:rPr>
            </w:pPr>
            <w:r w:rsidRPr="00667B61">
              <w:rPr>
                <w:color w:val="auto"/>
              </w:rPr>
              <w:t xml:space="preserve">aktualne na dzień składania ofert Oświadczenie z art. 22 ust. 1 pkt. 2) i ust. 1 b ustawy </w:t>
            </w:r>
            <w:proofErr w:type="spellStart"/>
            <w:r w:rsidRPr="00667B61">
              <w:rPr>
                <w:color w:val="auto"/>
              </w:rPr>
              <w:t>Pzp</w:t>
            </w:r>
            <w:proofErr w:type="spellEnd"/>
            <w:r w:rsidRPr="00667B61">
              <w:rPr>
                <w:color w:val="auto"/>
              </w:rPr>
              <w:t xml:space="preserve"> – zgodnie z Załącznikiem nr 2A do SIWZ </w:t>
            </w:r>
          </w:p>
        </w:tc>
        <w:tc>
          <w:tcPr>
            <w:tcW w:w="3363" w:type="dxa"/>
            <w:shd w:val="clear" w:color="auto" w:fill="auto"/>
          </w:tcPr>
          <w:p w:rsidR="00F27AF6" w:rsidRPr="00667B61" w:rsidRDefault="00F27AF6" w:rsidP="0058697C">
            <w:pPr>
              <w:pStyle w:val="Default"/>
              <w:spacing w:line="276" w:lineRule="auto"/>
              <w:rPr>
                <w:color w:val="auto"/>
              </w:rPr>
            </w:pPr>
            <w:r w:rsidRPr="00667B61">
              <w:rPr>
                <w:color w:val="auto"/>
              </w:rPr>
              <w:t>składane razem z ofertą</w:t>
            </w:r>
          </w:p>
        </w:tc>
      </w:tr>
      <w:tr w:rsidR="00941752" w:rsidRPr="00941752" w:rsidTr="00144255">
        <w:tc>
          <w:tcPr>
            <w:tcW w:w="812" w:type="dxa"/>
            <w:shd w:val="clear" w:color="auto" w:fill="auto"/>
          </w:tcPr>
          <w:p w:rsidR="00F27AF6" w:rsidRPr="00667B61" w:rsidRDefault="00F27AF6" w:rsidP="0058697C">
            <w:pPr>
              <w:pStyle w:val="Default"/>
              <w:spacing w:line="276" w:lineRule="auto"/>
              <w:jc w:val="center"/>
              <w:rPr>
                <w:b/>
                <w:color w:val="auto"/>
              </w:rPr>
            </w:pPr>
            <w:r w:rsidRPr="00667B61">
              <w:rPr>
                <w:b/>
                <w:color w:val="auto"/>
              </w:rPr>
              <w:t>4.</w:t>
            </w:r>
          </w:p>
        </w:tc>
        <w:tc>
          <w:tcPr>
            <w:tcW w:w="4885" w:type="dxa"/>
            <w:shd w:val="clear" w:color="auto" w:fill="auto"/>
          </w:tcPr>
          <w:p w:rsidR="00F27AF6" w:rsidRPr="00667B61" w:rsidRDefault="00F27AF6" w:rsidP="0058697C">
            <w:pPr>
              <w:pStyle w:val="Default"/>
              <w:spacing w:line="276" w:lineRule="auto"/>
              <w:rPr>
                <w:b/>
                <w:color w:val="auto"/>
              </w:rPr>
            </w:pPr>
            <w:r w:rsidRPr="00667B61">
              <w:rPr>
                <w:color w:val="auto"/>
              </w:rPr>
              <w:t>aktualne na dzień składania ofert Oświadczenie o braku podstaw do wykluczenia na podstawie art. 24 ust. 1 pkt. 12 – 22 i ust. 5 pkt. 1ustawy – zgodnie z Załącznikiem nr 2B do SIWZ</w:t>
            </w:r>
          </w:p>
        </w:tc>
        <w:tc>
          <w:tcPr>
            <w:tcW w:w="3363" w:type="dxa"/>
            <w:shd w:val="clear" w:color="auto" w:fill="auto"/>
          </w:tcPr>
          <w:p w:rsidR="00F27AF6" w:rsidRPr="00667B61" w:rsidRDefault="00F27AF6" w:rsidP="0058697C">
            <w:pPr>
              <w:pStyle w:val="Default"/>
              <w:spacing w:line="276" w:lineRule="auto"/>
              <w:rPr>
                <w:color w:val="auto"/>
              </w:rPr>
            </w:pPr>
            <w:r w:rsidRPr="00667B61">
              <w:rPr>
                <w:color w:val="auto"/>
              </w:rPr>
              <w:t>składane razem z ofertą</w:t>
            </w:r>
          </w:p>
        </w:tc>
      </w:tr>
      <w:tr w:rsidR="00C82C57" w:rsidRPr="00941752" w:rsidTr="00144255">
        <w:tc>
          <w:tcPr>
            <w:tcW w:w="812" w:type="dxa"/>
            <w:shd w:val="clear" w:color="auto" w:fill="auto"/>
          </w:tcPr>
          <w:p w:rsidR="00C82C57" w:rsidRPr="00667B61" w:rsidRDefault="00C82C57" w:rsidP="00C82C57">
            <w:pPr>
              <w:pStyle w:val="Default"/>
              <w:spacing w:line="276" w:lineRule="auto"/>
              <w:jc w:val="center"/>
              <w:rPr>
                <w:b/>
                <w:color w:val="auto"/>
              </w:rPr>
            </w:pPr>
            <w:r>
              <w:rPr>
                <w:b/>
                <w:color w:val="auto"/>
              </w:rPr>
              <w:t>5.</w:t>
            </w:r>
          </w:p>
        </w:tc>
        <w:tc>
          <w:tcPr>
            <w:tcW w:w="4885" w:type="dxa"/>
            <w:shd w:val="clear" w:color="auto" w:fill="auto"/>
          </w:tcPr>
          <w:p w:rsidR="00C82C57" w:rsidRPr="00667B61" w:rsidRDefault="00C82C57" w:rsidP="00C82C57">
            <w:pPr>
              <w:pStyle w:val="Default"/>
              <w:spacing w:line="276" w:lineRule="auto"/>
              <w:rPr>
                <w:color w:val="auto"/>
              </w:rPr>
            </w:pPr>
            <w:r w:rsidRPr="00667B61">
              <w:rPr>
                <w:color w:val="auto"/>
              </w:rPr>
              <w:t>zakres dostępnych Wykonawcy zasobów innego podmiotu</w:t>
            </w:r>
          </w:p>
        </w:tc>
        <w:tc>
          <w:tcPr>
            <w:tcW w:w="3363" w:type="dxa"/>
            <w:shd w:val="clear" w:color="auto" w:fill="auto"/>
          </w:tcPr>
          <w:p w:rsidR="00C82C57" w:rsidRPr="00667B61" w:rsidRDefault="00C82C57" w:rsidP="00C82C57">
            <w:pPr>
              <w:pStyle w:val="Default"/>
              <w:spacing w:line="276" w:lineRule="auto"/>
              <w:rPr>
                <w:color w:val="auto"/>
              </w:rPr>
            </w:pPr>
            <w:r w:rsidRPr="00667B61">
              <w:rPr>
                <w:color w:val="auto"/>
              </w:rPr>
              <w:t>składany razem z ofertą – jeżeli dotyczy</w:t>
            </w:r>
          </w:p>
        </w:tc>
      </w:tr>
      <w:tr w:rsidR="00C82C57" w:rsidRPr="00941752" w:rsidTr="00144255">
        <w:tc>
          <w:tcPr>
            <w:tcW w:w="812" w:type="dxa"/>
            <w:shd w:val="clear" w:color="auto" w:fill="auto"/>
          </w:tcPr>
          <w:p w:rsidR="00C82C57" w:rsidRPr="00667B61" w:rsidRDefault="00C82C57" w:rsidP="00C82C57">
            <w:pPr>
              <w:pStyle w:val="Default"/>
              <w:spacing w:line="276" w:lineRule="auto"/>
              <w:jc w:val="center"/>
              <w:rPr>
                <w:b/>
                <w:color w:val="auto"/>
              </w:rPr>
            </w:pPr>
            <w:r w:rsidRPr="00667B61">
              <w:rPr>
                <w:b/>
                <w:color w:val="auto"/>
              </w:rPr>
              <w:t>6.</w:t>
            </w:r>
          </w:p>
        </w:tc>
        <w:tc>
          <w:tcPr>
            <w:tcW w:w="4885" w:type="dxa"/>
            <w:shd w:val="clear" w:color="auto" w:fill="auto"/>
          </w:tcPr>
          <w:p w:rsidR="00C82C57" w:rsidRPr="001F540F" w:rsidRDefault="00C82C57" w:rsidP="00C82C57">
            <w:pPr>
              <w:suppressAutoHyphens/>
              <w:overflowPunct w:val="0"/>
              <w:autoSpaceDE w:val="0"/>
              <w:spacing w:after="0" w:line="240" w:lineRule="auto"/>
              <w:textAlignment w:val="baseline"/>
              <w:rPr>
                <w:rFonts w:eastAsia="Times New Roman"/>
                <w:szCs w:val="24"/>
                <w:lang w:eastAsia="pl-PL"/>
              </w:rPr>
            </w:pPr>
            <w:r>
              <w:rPr>
                <w:rFonts w:eastAsia="Times New Roman"/>
                <w:szCs w:val="24"/>
                <w:lang w:eastAsia="pl-PL"/>
              </w:rPr>
              <w:t>w</w:t>
            </w:r>
            <w:r w:rsidRPr="001F540F">
              <w:rPr>
                <w:rFonts w:eastAsia="Times New Roman"/>
                <w:szCs w:val="24"/>
                <w:lang w:eastAsia="pl-PL"/>
              </w:rPr>
              <w:t>ykaz osób, skierowanych przez wykonawcę do realizacji zamówienia publicznego</w:t>
            </w:r>
          </w:p>
        </w:tc>
        <w:tc>
          <w:tcPr>
            <w:tcW w:w="3363" w:type="dxa"/>
            <w:shd w:val="clear" w:color="auto" w:fill="auto"/>
          </w:tcPr>
          <w:p w:rsidR="00C82C57" w:rsidRPr="00667B61" w:rsidRDefault="00C82C57" w:rsidP="00C82C57">
            <w:pPr>
              <w:pStyle w:val="Default"/>
              <w:spacing w:line="276" w:lineRule="auto"/>
              <w:rPr>
                <w:color w:val="auto"/>
              </w:rPr>
            </w:pPr>
            <w:r w:rsidRPr="00667B61">
              <w:rPr>
                <w:color w:val="auto"/>
              </w:rPr>
              <w:t>składany razem z ofertą</w:t>
            </w:r>
          </w:p>
        </w:tc>
      </w:tr>
      <w:tr w:rsidR="00C82C57" w:rsidRPr="00941752" w:rsidTr="00144255">
        <w:tc>
          <w:tcPr>
            <w:tcW w:w="812" w:type="dxa"/>
            <w:shd w:val="clear" w:color="auto" w:fill="auto"/>
          </w:tcPr>
          <w:p w:rsidR="00C82C57" w:rsidRPr="00667B61" w:rsidRDefault="00C82C57" w:rsidP="00C82C57">
            <w:pPr>
              <w:pStyle w:val="Default"/>
              <w:spacing w:line="276" w:lineRule="auto"/>
              <w:jc w:val="center"/>
              <w:rPr>
                <w:b/>
                <w:color w:val="auto"/>
              </w:rPr>
            </w:pPr>
            <w:r w:rsidRPr="00667B61">
              <w:rPr>
                <w:b/>
                <w:color w:val="auto"/>
              </w:rPr>
              <w:t>7.</w:t>
            </w:r>
          </w:p>
        </w:tc>
        <w:tc>
          <w:tcPr>
            <w:tcW w:w="4885" w:type="dxa"/>
            <w:shd w:val="clear" w:color="auto" w:fill="auto"/>
          </w:tcPr>
          <w:p w:rsidR="00C82C57" w:rsidRDefault="00C82C57" w:rsidP="00C82C57">
            <w:pPr>
              <w:suppressAutoHyphens/>
              <w:overflowPunct w:val="0"/>
              <w:autoSpaceDE w:val="0"/>
              <w:spacing w:after="0" w:line="240" w:lineRule="auto"/>
              <w:textAlignment w:val="baseline"/>
              <w:rPr>
                <w:rFonts w:eastAsia="Times New Roman"/>
                <w:szCs w:val="24"/>
                <w:lang w:eastAsia="pl-PL"/>
              </w:rPr>
            </w:pPr>
            <w:r>
              <w:rPr>
                <w:rFonts w:eastAsia="Times New Roman"/>
                <w:szCs w:val="24"/>
                <w:lang w:eastAsia="pl-PL"/>
              </w:rPr>
              <w:t>Załącznik nr 6 zestawienie rzeczowo-finansowe</w:t>
            </w:r>
          </w:p>
        </w:tc>
        <w:tc>
          <w:tcPr>
            <w:tcW w:w="3363" w:type="dxa"/>
            <w:shd w:val="clear" w:color="auto" w:fill="auto"/>
          </w:tcPr>
          <w:p w:rsidR="00C82C57" w:rsidRPr="00667B61" w:rsidRDefault="00C82C57" w:rsidP="00C82C57">
            <w:pPr>
              <w:pStyle w:val="Default"/>
              <w:spacing w:line="276" w:lineRule="auto"/>
              <w:rPr>
                <w:color w:val="auto"/>
              </w:rPr>
            </w:pPr>
            <w:r>
              <w:rPr>
                <w:color w:val="auto"/>
              </w:rPr>
              <w:t>składany razem z ofertą</w:t>
            </w:r>
          </w:p>
        </w:tc>
      </w:tr>
      <w:tr w:rsidR="00C82C57" w:rsidRPr="00941752" w:rsidTr="00144255">
        <w:tc>
          <w:tcPr>
            <w:tcW w:w="812" w:type="dxa"/>
            <w:shd w:val="clear" w:color="auto" w:fill="auto"/>
          </w:tcPr>
          <w:p w:rsidR="00C82C57" w:rsidRPr="00667B61" w:rsidRDefault="00C82C57" w:rsidP="00C82C57">
            <w:pPr>
              <w:pStyle w:val="Default"/>
              <w:spacing w:line="276" w:lineRule="auto"/>
              <w:jc w:val="center"/>
              <w:rPr>
                <w:b/>
                <w:color w:val="auto"/>
              </w:rPr>
            </w:pPr>
            <w:r w:rsidRPr="00667B61">
              <w:rPr>
                <w:b/>
                <w:color w:val="auto"/>
              </w:rPr>
              <w:t>8.</w:t>
            </w:r>
          </w:p>
        </w:tc>
        <w:tc>
          <w:tcPr>
            <w:tcW w:w="4885" w:type="dxa"/>
            <w:shd w:val="clear" w:color="auto" w:fill="auto"/>
          </w:tcPr>
          <w:p w:rsidR="00C82C57" w:rsidRPr="00667B61" w:rsidRDefault="00C82C57" w:rsidP="00C82C57">
            <w:pPr>
              <w:pStyle w:val="Default"/>
              <w:spacing w:line="276" w:lineRule="auto"/>
              <w:rPr>
                <w:color w:val="auto"/>
              </w:rPr>
            </w:pPr>
            <w:r w:rsidRPr="00667B61">
              <w:rPr>
                <w:color w:val="auto"/>
              </w:rPr>
              <w:t>oświadczenie o przynależności lub nie przynależności do tej samej grupy kapitałowej w związku z art. 24 ust. 1 pkt. 23) ustawy zgodnie z Załącznikiem nr 2C do SIWZ;</w:t>
            </w:r>
          </w:p>
        </w:tc>
        <w:tc>
          <w:tcPr>
            <w:tcW w:w="3363" w:type="dxa"/>
            <w:shd w:val="clear" w:color="auto" w:fill="auto"/>
          </w:tcPr>
          <w:p w:rsidR="00C82C57" w:rsidRPr="00667B61" w:rsidRDefault="00C82C57" w:rsidP="00C82C57">
            <w:pPr>
              <w:pStyle w:val="Default"/>
              <w:spacing w:line="276" w:lineRule="auto"/>
              <w:rPr>
                <w:color w:val="auto"/>
              </w:rPr>
            </w:pPr>
            <w:r w:rsidRPr="00667B61">
              <w:rPr>
                <w:color w:val="auto"/>
              </w:rPr>
              <w:t xml:space="preserve">składany po otwarciu ofert, </w:t>
            </w:r>
            <w:r w:rsidRPr="00667B61">
              <w:rPr>
                <w:b/>
                <w:color w:val="auto"/>
              </w:rPr>
              <w:t>w terminie 3 dni</w:t>
            </w:r>
            <w:r w:rsidRPr="00667B61">
              <w:rPr>
                <w:color w:val="auto"/>
              </w:rPr>
              <w:t xml:space="preserve"> od zamieszczenia przez Zamawiającego na stronie internetowej informacji, o złożonych ofertach.</w:t>
            </w:r>
          </w:p>
        </w:tc>
      </w:tr>
      <w:tr w:rsidR="00C82C57" w:rsidRPr="00941752" w:rsidTr="00144255">
        <w:tc>
          <w:tcPr>
            <w:tcW w:w="812" w:type="dxa"/>
            <w:shd w:val="clear" w:color="auto" w:fill="auto"/>
          </w:tcPr>
          <w:p w:rsidR="00C82C57" w:rsidRPr="00667B61" w:rsidRDefault="00C82C57" w:rsidP="00C82C57">
            <w:pPr>
              <w:pStyle w:val="Default"/>
              <w:spacing w:line="276" w:lineRule="auto"/>
              <w:jc w:val="center"/>
              <w:rPr>
                <w:b/>
                <w:color w:val="auto"/>
              </w:rPr>
            </w:pPr>
            <w:r w:rsidRPr="00667B61">
              <w:rPr>
                <w:b/>
                <w:color w:val="auto"/>
              </w:rPr>
              <w:lastRenderedPageBreak/>
              <w:t>9.</w:t>
            </w:r>
          </w:p>
        </w:tc>
        <w:tc>
          <w:tcPr>
            <w:tcW w:w="4885" w:type="dxa"/>
            <w:shd w:val="clear" w:color="auto" w:fill="auto"/>
          </w:tcPr>
          <w:p w:rsidR="00C82C57" w:rsidRPr="00667B61" w:rsidRDefault="00C82C57" w:rsidP="00C82C57">
            <w:pPr>
              <w:pStyle w:val="Default"/>
              <w:spacing w:line="276" w:lineRule="auto"/>
              <w:jc w:val="both"/>
              <w:rPr>
                <w:color w:val="auto"/>
              </w:rPr>
            </w:pPr>
            <w:r w:rsidRPr="00667B61">
              <w:rPr>
                <w:color w:val="auto"/>
              </w:rPr>
              <w:t xml:space="preserve">wykaz wykonanych robót budowlanych </w:t>
            </w:r>
            <w:r w:rsidRPr="00667B61">
              <w:rPr>
                <w:b/>
                <w:color w:val="auto"/>
              </w:rPr>
              <w:t>wraz załączeniem dowodów</w:t>
            </w:r>
            <w:r w:rsidRPr="00667B61">
              <w:rPr>
                <w:color w:val="auto"/>
              </w:rPr>
              <w:t xml:space="preserve"> określających czy te roboty zostały wykonane należycie oraz zgodnie z zasadami sztuki budowlanej i prawidłowo ukończone - zgodnie z Załącznikiem nr 4 do SIWZ.</w:t>
            </w:r>
          </w:p>
        </w:tc>
        <w:tc>
          <w:tcPr>
            <w:tcW w:w="3363" w:type="dxa"/>
            <w:shd w:val="clear" w:color="auto" w:fill="auto"/>
          </w:tcPr>
          <w:p w:rsidR="00C82C57" w:rsidRPr="00667B61" w:rsidRDefault="00C82C57" w:rsidP="00C82C57">
            <w:pPr>
              <w:pStyle w:val="Default"/>
              <w:spacing w:line="276" w:lineRule="auto"/>
              <w:rPr>
                <w:color w:val="auto"/>
              </w:rPr>
            </w:pPr>
            <w:r w:rsidRPr="00667B61">
              <w:rPr>
                <w:color w:val="auto"/>
              </w:rPr>
              <w:t xml:space="preserve">składane po otwarciu ofert, </w:t>
            </w:r>
            <w:r w:rsidRPr="00667B61">
              <w:rPr>
                <w:b/>
                <w:color w:val="auto"/>
              </w:rPr>
              <w:t>na wezwanie Zamawiającego</w:t>
            </w:r>
            <w:r w:rsidRPr="00667B61">
              <w:rPr>
                <w:color w:val="auto"/>
              </w:rPr>
              <w:t xml:space="preserve"> przez Wykonawcę , którego oferta została najwyżej oceniona</w:t>
            </w:r>
          </w:p>
        </w:tc>
      </w:tr>
      <w:tr w:rsidR="00C82C57" w:rsidRPr="00941752" w:rsidTr="00144255">
        <w:tc>
          <w:tcPr>
            <w:tcW w:w="812" w:type="dxa"/>
            <w:shd w:val="clear" w:color="auto" w:fill="auto"/>
          </w:tcPr>
          <w:p w:rsidR="00C82C57" w:rsidRPr="00667B61" w:rsidRDefault="00C82C57" w:rsidP="00C82C57">
            <w:pPr>
              <w:pStyle w:val="Default"/>
              <w:spacing w:line="276" w:lineRule="auto"/>
              <w:jc w:val="center"/>
              <w:rPr>
                <w:b/>
                <w:color w:val="auto"/>
              </w:rPr>
            </w:pPr>
            <w:r>
              <w:rPr>
                <w:b/>
                <w:color w:val="auto"/>
              </w:rPr>
              <w:t>10.</w:t>
            </w:r>
          </w:p>
        </w:tc>
        <w:tc>
          <w:tcPr>
            <w:tcW w:w="4885" w:type="dxa"/>
            <w:shd w:val="clear" w:color="auto" w:fill="auto"/>
          </w:tcPr>
          <w:p w:rsidR="00C82C57" w:rsidRPr="00667B61" w:rsidRDefault="00C82C57" w:rsidP="00C82C57">
            <w:pPr>
              <w:pStyle w:val="Default"/>
              <w:spacing w:line="276" w:lineRule="auto"/>
              <w:jc w:val="both"/>
              <w:rPr>
                <w:b/>
                <w:color w:val="auto"/>
              </w:rPr>
            </w:pPr>
            <w:r w:rsidRPr="00667B61">
              <w:rPr>
                <w:color w:val="auto"/>
              </w:rPr>
              <w:t>wykaz osób, skierowanych przez wykonawcę do realizacji zamówienia, - zgodnie z Załącznikiem nr 3 do SIWZ.</w:t>
            </w:r>
          </w:p>
        </w:tc>
        <w:tc>
          <w:tcPr>
            <w:tcW w:w="3363" w:type="dxa"/>
            <w:shd w:val="clear" w:color="auto" w:fill="auto"/>
          </w:tcPr>
          <w:p w:rsidR="00C82C57" w:rsidRPr="00667B61" w:rsidRDefault="00C82C57" w:rsidP="00C82C57">
            <w:pPr>
              <w:pStyle w:val="Default"/>
              <w:spacing w:line="276" w:lineRule="auto"/>
              <w:rPr>
                <w:color w:val="auto"/>
              </w:rPr>
            </w:pPr>
            <w:r w:rsidRPr="00667B61">
              <w:rPr>
                <w:color w:val="auto"/>
              </w:rPr>
              <w:t xml:space="preserve">składane po otwarciu ofert, </w:t>
            </w:r>
            <w:r w:rsidRPr="00667B61">
              <w:rPr>
                <w:b/>
                <w:color w:val="auto"/>
              </w:rPr>
              <w:t>na wezwanie Zamawiającego</w:t>
            </w:r>
            <w:r w:rsidRPr="00667B61">
              <w:rPr>
                <w:color w:val="auto"/>
              </w:rPr>
              <w:t xml:space="preserve"> przez Wykonawcę , którego oferta została najwyżej oceniona</w:t>
            </w:r>
          </w:p>
        </w:tc>
      </w:tr>
      <w:tr w:rsidR="00C82C57" w:rsidRPr="00941752" w:rsidTr="00144255">
        <w:tc>
          <w:tcPr>
            <w:tcW w:w="812" w:type="dxa"/>
            <w:shd w:val="clear" w:color="auto" w:fill="auto"/>
          </w:tcPr>
          <w:p w:rsidR="00C82C57" w:rsidRPr="00667B61" w:rsidRDefault="00C82C57" w:rsidP="00C82C57">
            <w:pPr>
              <w:pStyle w:val="Default"/>
              <w:spacing w:line="276" w:lineRule="auto"/>
              <w:jc w:val="center"/>
              <w:rPr>
                <w:b/>
                <w:color w:val="auto"/>
              </w:rPr>
            </w:pPr>
            <w:r>
              <w:rPr>
                <w:b/>
                <w:color w:val="auto"/>
              </w:rPr>
              <w:t>11.</w:t>
            </w:r>
          </w:p>
        </w:tc>
        <w:tc>
          <w:tcPr>
            <w:tcW w:w="4885" w:type="dxa"/>
            <w:shd w:val="clear" w:color="auto" w:fill="auto"/>
          </w:tcPr>
          <w:p w:rsidR="00C82C57" w:rsidRPr="00667B61" w:rsidRDefault="00C82C57" w:rsidP="00C82C57">
            <w:pPr>
              <w:pStyle w:val="Default"/>
              <w:spacing w:line="276" w:lineRule="auto"/>
              <w:rPr>
                <w:color w:val="auto"/>
              </w:rPr>
            </w:pPr>
            <w:r w:rsidRPr="00667B61">
              <w:rPr>
                <w:color w:val="auto"/>
              </w:rPr>
              <w:t xml:space="preserve">aktualny na dzień złożenia odpis z właściwego rejestru lub z centralnej ewidencji i informacji o działalności gospodarczej, </w:t>
            </w:r>
          </w:p>
        </w:tc>
        <w:tc>
          <w:tcPr>
            <w:tcW w:w="3363" w:type="dxa"/>
            <w:shd w:val="clear" w:color="auto" w:fill="auto"/>
          </w:tcPr>
          <w:p w:rsidR="00C82C57" w:rsidRPr="00667B61" w:rsidRDefault="00C82C57" w:rsidP="00C82C57">
            <w:pPr>
              <w:pStyle w:val="Default"/>
              <w:spacing w:line="276" w:lineRule="auto"/>
              <w:rPr>
                <w:color w:val="auto"/>
              </w:rPr>
            </w:pPr>
            <w:r w:rsidRPr="00667B61">
              <w:rPr>
                <w:color w:val="auto"/>
              </w:rPr>
              <w:t xml:space="preserve">składane po otwarciu ofert, </w:t>
            </w:r>
            <w:r w:rsidRPr="00667B61">
              <w:rPr>
                <w:b/>
                <w:color w:val="auto"/>
              </w:rPr>
              <w:t>na wezwanie Zamawiającego</w:t>
            </w:r>
            <w:r w:rsidRPr="00667B61">
              <w:rPr>
                <w:color w:val="auto"/>
              </w:rPr>
              <w:t xml:space="preserve"> przez Wykonawcę , którego oferta została najwyżej oceniona</w:t>
            </w:r>
          </w:p>
        </w:tc>
      </w:tr>
      <w:tr w:rsidR="00C82C57" w:rsidRPr="00941752" w:rsidTr="00144255">
        <w:tc>
          <w:tcPr>
            <w:tcW w:w="812" w:type="dxa"/>
            <w:shd w:val="clear" w:color="auto" w:fill="auto"/>
          </w:tcPr>
          <w:p w:rsidR="00C82C57" w:rsidRPr="00667B61" w:rsidRDefault="00C82C57" w:rsidP="00C82C57">
            <w:pPr>
              <w:pStyle w:val="Default"/>
              <w:spacing w:line="276" w:lineRule="auto"/>
              <w:jc w:val="center"/>
              <w:rPr>
                <w:b/>
                <w:color w:val="auto"/>
              </w:rPr>
            </w:pPr>
            <w:r>
              <w:rPr>
                <w:b/>
                <w:color w:val="auto"/>
              </w:rPr>
              <w:t>12.</w:t>
            </w:r>
          </w:p>
        </w:tc>
        <w:tc>
          <w:tcPr>
            <w:tcW w:w="4885" w:type="dxa"/>
            <w:shd w:val="clear" w:color="auto" w:fill="auto"/>
          </w:tcPr>
          <w:p w:rsidR="00C82C57" w:rsidRPr="00667B61" w:rsidRDefault="00C82C57" w:rsidP="00C82C57">
            <w:pPr>
              <w:pStyle w:val="Default"/>
              <w:spacing w:line="276" w:lineRule="auto"/>
              <w:rPr>
                <w:color w:val="auto"/>
              </w:rPr>
            </w:pPr>
            <w:r w:rsidRPr="00667B61">
              <w:rPr>
                <w:color w:val="auto"/>
              </w:rPr>
              <w:t>kosztorys sporządzony wg. załączonego do SIWZ przedmiaru robót</w:t>
            </w:r>
          </w:p>
        </w:tc>
        <w:tc>
          <w:tcPr>
            <w:tcW w:w="3363" w:type="dxa"/>
            <w:shd w:val="clear" w:color="auto" w:fill="auto"/>
          </w:tcPr>
          <w:p w:rsidR="00C82C57" w:rsidRPr="00667B61" w:rsidRDefault="00C82C57" w:rsidP="00C82C57">
            <w:pPr>
              <w:pStyle w:val="Default"/>
              <w:spacing w:line="276" w:lineRule="auto"/>
              <w:rPr>
                <w:color w:val="auto"/>
              </w:rPr>
            </w:pPr>
            <w:r w:rsidRPr="00667B61">
              <w:rPr>
                <w:color w:val="auto"/>
              </w:rPr>
              <w:t xml:space="preserve">składane po otwarciu ofert, </w:t>
            </w:r>
            <w:r w:rsidRPr="00667B61">
              <w:rPr>
                <w:b/>
                <w:color w:val="auto"/>
              </w:rPr>
              <w:t>na wezwanie Zamawiającego</w:t>
            </w:r>
            <w:r w:rsidRPr="00667B61">
              <w:rPr>
                <w:color w:val="auto"/>
              </w:rPr>
              <w:t xml:space="preserve"> przez Wykonawcę , którego oferta została najwyżej oceniona</w:t>
            </w:r>
          </w:p>
        </w:tc>
      </w:tr>
    </w:tbl>
    <w:p w:rsidR="00144255" w:rsidRPr="00144255" w:rsidRDefault="00144255" w:rsidP="00144255">
      <w:pPr>
        <w:pStyle w:val="Default"/>
        <w:spacing w:line="276" w:lineRule="auto"/>
        <w:ind w:left="720"/>
        <w:jc w:val="both"/>
        <w:rPr>
          <w:color w:val="auto"/>
        </w:rPr>
      </w:pPr>
    </w:p>
    <w:p w:rsidR="00B738FE" w:rsidRPr="00473EAC" w:rsidRDefault="00B738FE" w:rsidP="00792D9A">
      <w:pPr>
        <w:pStyle w:val="Default"/>
        <w:numPr>
          <w:ilvl w:val="0"/>
          <w:numId w:val="5"/>
        </w:numPr>
        <w:spacing w:line="276" w:lineRule="auto"/>
        <w:jc w:val="both"/>
        <w:rPr>
          <w:color w:val="auto"/>
        </w:rPr>
      </w:pPr>
      <w:r w:rsidRPr="00473EAC">
        <w:rPr>
          <w:b/>
          <w:bCs/>
          <w:color w:val="auto"/>
        </w:rPr>
        <w:t>INFORMACJE O SPOSOBIE PORO</w:t>
      </w:r>
      <w:r w:rsidR="005F5217" w:rsidRPr="00473EAC">
        <w:rPr>
          <w:b/>
          <w:bCs/>
          <w:color w:val="auto"/>
        </w:rPr>
        <w:t>ZUMIEWANIA SIĘ ZAMAWIAJĄCEGO, Z </w:t>
      </w:r>
      <w:r w:rsidRPr="00473EAC">
        <w:rPr>
          <w:b/>
          <w:bCs/>
          <w:color w:val="auto"/>
        </w:rPr>
        <w:t>WYKONAWCAMI ORAZ PRZEKAZYWANIA OŚWIADCZEŃ LUB DOKUMENTÓW, A TAKŻE WSKAZANIA OSÓB UPRAWNIONYCH DO POROZUMIEWANIA SIĘ Z WYKONAW</w:t>
      </w:r>
      <w:r w:rsidR="008501C6">
        <w:rPr>
          <w:b/>
          <w:bCs/>
          <w:color w:val="auto"/>
        </w:rPr>
        <w:t>C</w:t>
      </w:r>
      <w:r w:rsidRPr="00473EAC">
        <w:rPr>
          <w:b/>
          <w:bCs/>
          <w:color w:val="auto"/>
        </w:rPr>
        <w:t xml:space="preserve">AMI </w:t>
      </w:r>
    </w:p>
    <w:p w:rsidR="00B738FE" w:rsidRPr="00473EAC" w:rsidRDefault="00B738FE" w:rsidP="00792D9A">
      <w:pPr>
        <w:pStyle w:val="Default"/>
        <w:numPr>
          <w:ilvl w:val="0"/>
          <w:numId w:val="13"/>
        </w:numPr>
        <w:spacing w:line="276" w:lineRule="auto"/>
        <w:jc w:val="both"/>
        <w:rPr>
          <w:color w:val="auto"/>
        </w:rPr>
      </w:pPr>
      <w:r w:rsidRPr="00473EAC">
        <w:rPr>
          <w:color w:val="auto"/>
        </w:rPr>
        <w:t xml:space="preserve">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rsidR="00B738FE" w:rsidRPr="00473EAC" w:rsidRDefault="00B738FE" w:rsidP="0058697C">
      <w:pPr>
        <w:pStyle w:val="Default"/>
        <w:spacing w:line="276" w:lineRule="auto"/>
        <w:jc w:val="both"/>
        <w:rPr>
          <w:color w:val="auto"/>
        </w:rPr>
      </w:pPr>
      <w:r w:rsidRPr="00473EAC">
        <w:rPr>
          <w:b/>
          <w:bCs/>
          <w:color w:val="auto"/>
        </w:rPr>
        <w:t xml:space="preserve">Zamawiający nie dopuszcza wyłącznego przekazywania oświadczeń lub dokumentów pocztą elektroniczną bez skutecznego zachowania formy pisemnej. </w:t>
      </w:r>
    </w:p>
    <w:p w:rsidR="00B738FE" w:rsidRPr="00473EAC" w:rsidRDefault="00B738FE" w:rsidP="0058697C">
      <w:pPr>
        <w:pStyle w:val="Default"/>
        <w:spacing w:line="276" w:lineRule="auto"/>
        <w:jc w:val="both"/>
        <w:rPr>
          <w:color w:val="auto"/>
        </w:rPr>
      </w:pPr>
      <w:r w:rsidRPr="00473EAC">
        <w:rPr>
          <w:b/>
          <w:bCs/>
          <w:color w:val="auto"/>
        </w:rPr>
        <w:t>Oświadczenia, dokumenty, oferty w tym ich uzupełnieni</w:t>
      </w:r>
      <w:r w:rsidR="009A4951" w:rsidRPr="00473EAC">
        <w:rPr>
          <w:b/>
          <w:bCs/>
          <w:color w:val="auto"/>
        </w:rPr>
        <w:t>a, poprawienia, wyjaśnienia – o </w:t>
      </w:r>
      <w:r w:rsidRPr="00473EAC">
        <w:rPr>
          <w:b/>
          <w:bCs/>
          <w:color w:val="auto"/>
        </w:rPr>
        <w:t xml:space="preserve">których mowa w art. 26 ust. 2 f i ust. 3 ustawy jednak – pod rygorem nieważności – muszą zostać złożone w formie pisemnej. </w:t>
      </w:r>
    </w:p>
    <w:p w:rsidR="00B738FE" w:rsidRPr="00473EAC" w:rsidRDefault="00B738FE" w:rsidP="00792D9A">
      <w:pPr>
        <w:pStyle w:val="Default"/>
        <w:numPr>
          <w:ilvl w:val="0"/>
          <w:numId w:val="13"/>
        </w:numPr>
        <w:spacing w:line="276" w:lineRule="auto"/>
        <w:jc w:val="both"/>
        <w:rPr>
          <w:color w:val="auto"/>
        </w:rPr>
      </w:pPr>
      <w:r w:rsidRPr="00473EAC">
        <w:rPr>
          <w:color w:val="auto"/>
        </w:rPr>
        <w:t xml:space="preserve">Osoby uprawnione do porozumiewania się z Wykonawcami: </w:t>
      </w:r>
    </w:p>
    <w:p w:rsidR="00B738FE" w:rsidRPr="00473EAC" w:rsidRDefault="00B738FE" w:rsidP="0058697C">
      <w:pPr>
        <w:pStyle w:val="Default"/>
        <w:numPr>
          <w:ilvl w:val="0"/>
          <w:numId w:val="2"/>
        </w:numPr>
        <w:spacing w:line="276" w:lineRule="auto"/>
        <w:jc w:val="both"/>
        <w:rPr>
          <w:color w:val="auto"/>
        </w:rPr>
      </w:pPr>
      <w:r w:rsidRPr="00473EAC">
        <w:rPr>
          <w:color w:val="auto"/>
        </w:rPr>
        <w:t xml:space="preserve">w sprawach merytorycznych </w:t>
      </w:r>
      <w:r w:rsidR="0054764B" w:rsidRPr="00473EAC">
        <w:rPr>
          <w:color w:val="auto"/>
        </w:rPr>
        <w:t xml:space="preserve">i formalnych </w:t>
      </w:r>
      <w:r w:rsidRPr="00473EAC">
        <w:rPr>
          <w:color w:val="auto"/>
        </w:rPr>
        <w:t xml:space="preserve">wyjaśnień udziela: </w:t>
      </w:r>
    </w:p>
    <w:p w:rsidR="00941752" w:rsidRDefault="00B14FBA" w:rsidP="0058697C">
      <w:pPr>
        <w:pStyle w:val="Default"/>
        <w:spacing w:line="276" w:lineRule="auto"/>
        <w:jc w:val="both"/>
        <w:rPr>
          <w:color w:val="auto"/>
        </w:rPr>
      </w:pPr>
      <w:r>
        <w:rPr>
          <w:b/>
          <w:bCs/>
          <w:color w:val="auto"/>
        </w:rPr>
        <w:t>Anna Misztal</w:t>
      </w:r>
      <w:r w:rsidR="002F12EE">
        <w:rPr>
          <w:b/>
          <w:bCs/>
          <w:color w:val="auto"/>
        </w:rPr>
        <w:t xml:space="preserve"> – </w:t>
      </w:r>
      <w:r w:rsidR="002F12EE" w:rsidRPr="002F12EE">
        <w:rPr>
          <w:bCs/>
          <w:color w:val="auto"/>
        </w:rPr>
        <w:t>Urząd Gminy Chodów,</w:t>
      </w:r>
      <w:r w:rsidR="000352E2">
        <w:rPr>
          <w:bCs/>
          <w:color w:val="auto"/>
        </w:rPr>
        <w:t xml:space="preserve"> Chodów 18, 62-652 Chodów, tel.</w:t>
      </w:r>
      <w:r w:rsidR="002F12EE" w:rsidRPr="002F12EE">
        <w:rPr>
          <w:bCs/>
          <w:color w:val="auto"/>
        </w:rPr>
        <w:t>. 63 27 37 220 w. 18 w godz. 8:00 – 15:00, e-mail: inwestycje@chodow.lh.pl</w:t>
      </w:r>
      <w:r w:rsidR="002F12EE">
        <w:rPr>
          <w:b/>
          <w:bCs/>
          <w:color w:val="auto"/>
        </w:rPr>
        <w:t xml:space="preserve"> </w:t>
      </w:r>
      <w:r w:rsidR="00B738FE" w:rsidRPr="00473EAC">
        <w:rPr>
          <w:color w:val="auto"/>
        </w:rPr>
        <w:t xml:space="preserve">(od poniedziałku do piątku); </w:t>
      </w:r>
    </w:p>
    <w:p w:rsidR="00941752" w:rsidRDefault="00941752" w:rsidP="0058697C">
      <w:pPr>
        <w:pStyle w:val="Default"/>
        <w:spacing w:line="276" w:lineRule="auto"/>
        <w:jc w:val="both"/>
        <w:rPr>
          <w:color w:val="auto"/>
        </w:rPr>
      </w:pPr>
    </w:p>
    <w:p w:rsidR="00941752" w:rsidRDefault="00B738FE" w:rsidP="00792D9A">
      <w:pPr>
        <w:pStyle w:val="Default"/>
        <w:numPr>
          <w:ilvl w:val="0"/>
          <w:numId w:val="13"/>
        </w:numPr>
        <w:spacing w:line="276" w:lineRule="auto"/>
        <w:jc w:val="both"/>
        <w:rPr>
          <w:color w:val="auto"/>
        </w:rPr>
      </w:pPr>
      <w:r w:rsidRPr="00473EAC">
        <w:rPr>
          <w:color w:val="auto"/>
        </w:rPr>
        <w:t xml:space="preserve">Zapytania dotyczące SIWZ muszą być kierowane zgodnie </w:t>
      </w:r>
      <w:r w:rsidR="00D32187" w:rsidRPr="00473EAC">
        <w:rPr>
          <w:color w:val="auto"/>
        </w:rPr>
        <w:t>z formą przewidzianą w ust. 1 z </w:t>
      </w:r>
      <w:r w:rsidRPr="00473EAC">
        <w:rPr>
          <w:color w:val="auto"/>
        </w:rPr>
        <w:t xml:space="preserve">adnotacją: </w:t>
      </w:r>
      <w:r w:rsidRPr="00473EAC">
        <w:rPr>
          <w:b/>
          <w:bCs/>
          <w:color w:val="auto"/>
        </w:rPr>
        <w:t>„</w:t>
      </w:r>
      <w:r w:rsidRPr="00941752">
        <w:rPr>
          <w:b/>
          <w:bCs/>
          <w:color w:val="auto"/>
        </w:rPr>
        <w:t xml:space="preserve">Zapytania – przetarg nieograniczony pn.: </w:t>
      </w:r>
      <w:r w:rsidRPr="00941752">
        <w:rPr>
          <w:b/>
          <w:color w:val="auto"/>
        </w:rPr>
        <w:t>„</w:t>
      </w:r>
      <w:r w:rsidR="00941752" w:rsidRPr="00941752">
        <w:rPr>
          <w:b/>
          <w:color w:val="auto"/>
        </w:rPr>
        <w:t xml:space="preserve">Budowa świetlicy </w:t>
      </w:r>
      <w:r w:rsidR="00941752" w:rsidRPr="00941752">
        <w:rPr>
          <w:b/>
          <w:color w:val="auto"/>
        </w:rPr>
        <w:lastRenderedPageBreak/>
        <w:t>wiejskiej wraz z zagospodarowaniem terenu w miejscowości Dzierzbice</w:t>
      </w:r>
      <w:r w:rsidR="002F12EE" w:rsidRPr="00941752">
        <w:rPr>
          <w:b/>
          <w:color w:val="auto"/>
        </w:rPr>
        <w:t xml:space="preserve"> </w:t>
      </w:r>
      <w:r w:rsidR="007561A3" w:rsidRPr="00941752">
        <w:rPr>
          <w:b/>
          <w:bCs/>
          <w:color w:val="auto"/>
        </w:rPr>
        <w:t>–</w:t>
      </w:r>
      <w:r w:rsidRPr="00941752">
        <w:rPr>
          <w:b/>
          <w:bCs/>
          <w:color w:val="auto"/>
        </w:rPr>
        <w:t xml:space="preserve"> </w:t>
      </w:r>
      <w:r w:rsidR="002F12EE" w:rsidRPr="00941752">
        <w:rPr>
          <w:b/>
          <w:bCs/>
          <w:color w:val="auto"/>
        </w:rPr>
        <w:t>ZP</w:t>
      </w:r>
      <w:r w:rsidR="007561A3" w:rsidRPr="00941752">
        <w:rPr>
          <w:b/>
          <w:bCs/>
          <w:color w:val="auto"/>
        </w:rPr>
        <w:t>.271.</w:t>
      </w:r>
      <w:r w:rsidR="00C01FED">
        <w:rPr>
          <w:b/>
          <w:bCs/>
          <w:color w:val="auto"/>
        </w:rPr>
        <w:t>2</w:t>
      </w:r>
      <w:r w:rsidRPr="00941752">
        <w:rPr>
          <w:b/>
          <w:bCs/>
          <w:color w:val="auto"/>
        </w:rPr>
        <w:t>.201</w:t>
      </w:r>
      <w:r w:rsidR="000352E2">
        <w:rPr>
          <w:b/>
          <w:bCs/>
          <w:color w:val="auto"/>
        </w:rPr>
        <w:t>9</w:t>
      </w:r>
      <w:r w:rsidRPr="00941752">
        <w:rPr>
          <w:b/>
          <w:bCs/>
          <w:color w:val="auto"/>
        </w:rPr>
        <w:t xml:space="preserve">”. </w:t>
      </w:r>
    </w:p>
    <w:p w:rsidR="00941752" w:rsidRDefault="00B738FE" w:rsidP="00792D9A">
      <w:pPr>
        <w:pStyle w:val="Default"/>
        <w:numPr>
          <w:ilvl w:val="0"/>
          <w:numId w:val="13"/>
        </w:numPr>
        <w:spacing w:line="276" w:lineRule="auto"/>
        <w:jc w:val="both"/>
        <w:rPr>
          <w:color w:val="auto"/>
        </w:rPr>
      </w:pPr>
      <w:r w:rsidRPr="00941752">
        <w:rPr>
          <w:color w:val="auto"/>
        </w:rPr>
        <w:t xml:space="preserve">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 </w:t>
      </w:r>
    </w:p>
    <w:p w:rsidR="00941752" w:rsidRDefault="00B738FE" w:rsidP="00792D9A">
      <w:pPr>
        <w:pStyle w:val="Default"/>
        <w:numPr>
          <w:ilvl w:val="0"/>
          <w:numId w:val="13"/>
        </w:numPr>
        <w:spacing w:line="276" w:lineRule="auto"/>
        <w:jc w:val="both"/>
        <w:rPr>
          <w:color w:val="auto"/>
        </w:rPr>
      </w:pPr>
      <w:r w:rsidRPr="00941752">
        <w:rPr>
          <w:color w:val="auto"/>
        </w:rPr>
        <w:t xml:space="preserve">Jeżeli wniosek o wyjaśnienie treści SIWZ wpłynął po upływie terminu składania wniosku lub dotyczy udzielonych wyjaśnień, Zamawiający może udzielić wyjaśnień albo pozostawić wniosek bez rozpoznania. </w:t>
      </w:r>
    </w:p>
    <w:p w:rsidR="00941752" w:rsidRDefault="00B738FE" w:rsidP="00792D9A">
      <w:pPr>
        <w:pStyle w:val="Default"/>
        <w:numPr>
          <w:ilvl w:val="0"/>
          <w:numId w:val="13"/>
        </w:numPr>
        <w:spacing w:line="276" w:lineRule="auto"/>
        <w:jc w:val="both"/>
        <w:rPr>
          <w:color w:val="auto"/>
        </w:rPr>
      </w:pPr>
      <w:r w:rsidRPr="00941752">
        <w:rPr>
          <w:color w:val="auto"/>
        </w:rPr>
        <w:t>Przedłużenie terminu składania ofert nie wpływa na b</w:t>
      </w:r>
      <w:r w:rsidR="00D32187" w:rsidRPr="00941752">
        <w:rPr>
          <w:color w:val="auto"/>
        </w:rPr>
        <w:t>ieg terminu składania wniosku o </w:t>
      </w:r>
      <w:r w:rsidRPr="00941752">
        <w:rPr>
          <w:color w:val="auto"/>
        </w:rPr>
        <w:t xml:space="preserve">wyjaśnienie treści SIWZ. </w:t>
      </w:r>
    </w:p>
    <w:p w:rsidR="00941752" w:rsidRDefault="00B738FE" w:rsidP="00792D9A">
      <w:pPr>
        <w:pStyle w:val="Default"/>
        <w:numPr>
          <w:ilvl w:val="0"/>
          <w:numId w:val="13"/>
        </w:numPr>
        <w:spacing w:line="276" w:lineRule="auto"/>
        <w:jc w:val="both"/>
        <w:rPr>
          <w:color w:val="auto"/>
        </w:rPr>
      </w:pPr>
      <w:r w:rsidRPr="00941752">
        <w:rPr>
          <w:color w:val="auto"/>
        </w:rPr>
        <w:t>Treść zapytań wraz z wyjaśnieniami Zamawiający zamieści na stro</w:t>
      </w:r>
      <w:r w:rsidR="00941752">
        <w:rPr>
          <w:color w:val="auto"/>
        </w:rPr>
        <w:t>nie internetowej Zamawiającego.</w:t>
      </w:r>
    </w:p>
    <w:p w:rsidR="00941752" w:rsidRDefault="00B738FE" w:rsidP="00792D9A">
      <w:pPr>
        <w:pStyle w:val="Default"/>
        <w:numPr>
          <w:ilvl w:val="0"/>
          <w:numId w:val="13"/>
        </w:numPr>
        <w:spacing w:line="276" w:lineRule="auto"/>
        <w:jc w:val="both"/>
        <w:rPr>
          <w:color w:val="auto"/>
        </w:rPr>
      </w:pPr>
      <w:r w:rsidRPr="00941752">
        <w:rPr>
          <w:color w:val="auto"/>
        </w:rPr>
        <w:t xml:space="preserve">Zamawiający nie będzie zwoływać zebrania wszystkich Wykonawców w celu wyjaśnienia wątpliwości dotyczących treści SIWZ. </w:t>
      </w:r>
    </w:p>
    <w:p w:rsidR="00B738FE" w:rsidRPr="00941752" w:rsidRDefault="00B738FE" w:rsidP="00792D9A">
      <w:pPr>
        <w:pStyle w:val="Default"/>
        <w:numPr>
          <w:ilvl w:val="0"/>
          <w:numId w:val="13"/>
        </w:numPr>
        <w:spacing w:line="276" w:lineRule="auto"/>
        <w:jc w:val="both"/>
        <w:rPr>
          <w:color w:val="auto"/>
        </w:rPr>
      </w:pPr>
      <w:r w:rsidRPr="00941752">
        <w:rPr>
          <w:color w:val="auto"/>
        </w:rPr>
        <w:t xml:space="preserve">W uzasadnionych przypadkach Zamawiający może przed upływem terminu składania ofert zmodyfikować treść SIWZ. Dokonaną w ten sposób zmianę treści Zamawiający zamieści na stronie internetowej Zamawiającego. </w:t>
      </w:r>
    </w:p>
    <w:p w:rsidR="00B738FE" w:rsidRPr="00473EAC" w:rsidRDefault="00B738FE" w:rsidP="0058697C">
      <w:pPr>
        <w:pStyle w:val="Default"/>
        <w:spacing w:line="276" w:lineRule="auto"/>
        <w:jc w:val="both"/>
        <w:rPr>
          <w:color w:val="auto"/>
        </w:rPr>
      </w:pPr>
    </w:p>
    <w:p w:rsidR="00B738FE" w:rsidRPr="00473EAC" w:rsidRDefault="00B738FE" w:rsidP="00792D9A">
      <w:pPr>
        <w:pStyle w:val="Default"/>
        <w:numPr>
          <w:ilvl w:val="0"/>
          <w:numId w:val="5"/>
        </w:numPr>
        <w:spacing w:line="276" w:lineRule="auto"/>
        <w:jc w:val="both"/>
        <w:rPr>
          <w:color w:val="auto"/>
        </w:rPr>
      </w:pPr>
      <w:r w:rsidRPr="00473EAC">
        <w:rPr>
          <w:b/>
          <w:bCs/>
          <w:color w:val="auto"/>
        </w:rPr>
        <w:t xml:space="preserve">INFORMACJE DOTYCZACE WADIUM </w:t>
      </w:r>
    </w:p>
    <w:p w:rsidR="00C01FED" w:rsidRPr="00C01FED" w:rsidRDefault="00C01FED" w:rsidP="00C01FED">
      <w:pPr>
        <w:pStyle w:val="Tekstpodstawowy"/>
        <w:spacing w:before="120"/>
        <w:rPr>
          <w:b w:val="0"/>
        </w:rPr>
      </w:pPr>
      <w:r w:rsidRPr="00C01FED">
        <w:rPr>
          <w:b w:val="0"/>
        </w:rPr>
        <w:t xml:space="preserve">Zamawiający nie wymaga od wykonawców wniesienia </w:t>
      </w:r>
      <w:bookmarkStart w:id="0" w:name="_GoBack"/>
      <w:r w:rsidRPr="00C01FED">
        <w:rPr>
          <w:b w:val="0"/>
        </w:rPr>
        <w:t>wadium</w:t>
      </w:r>
      <w:bookmarkEnd w:id="0"/>
      <w:r w:rsidRPr="00C01FED">
        <w:rPr>
          <w:b w:val="0"/>
        </w:rPr>
        <w:t>.</w:t>
      </w:r>
    </w:p>
    <w:p w:rsidR="00C01FED" w:rsidRDefault="00C01FED" w:rsidP="0058697C">
      <w:pPr>
        <w:pStyle w:val="Default"/>
        <w:spacing w:line="276" w:lineRule="auto"/>
        <w:jc w:val="both"/>
        <w:rPr>
          <w:color w:val="auto"/>
        </w:rPr>
      </w:pPr>
    </w:p>
    <w:p w:rsidR="00B738FE" w:rsidRPr="00473EAC" w:rsidRDefault="00B738FE" w:rsidP="00792D9A">
      <w:pPr>
        <w:pStyle w:val="Default"/>
        <w:numPr>
          <w:ilvl w:val="0"/>
          <w:numId w:val="5"/>
        </w:numPr>
        <w:spacing w:line="276" w:lineRule="auto"/>
        <w:jc w:val="both"/>
        <w:rPr>
          <w:color w:val="auto"/>
        </w:rPr>
      </w:pPr>
      <w:r w:rsidRPr="00473EAC">
        <w:rPr>
          <w:b/>
          <w:bCs/>
          <w:color w:val="auto"/>
        </w:rPr>
        <w:t xml:space="preserve">TERMIN ZWIĄZANIA OFERTĄ </w:t>
      </w:r>
    </w:p>
    <w:p w:rsidR="00B738FE" w:rsidRDefault="00B738FE" w:rsidP="0058697C">
      <w:pPr>
        <w:pStyle w:val="Default"/>
        <w:spacing w:line="276" w:lineRule="auto"/>
        <w:jc w:val="both"/>
        <w:rPr>
          <w:color w:val="auto"/>
        </w:rPr>
      </w:pPr>
      <w:r w:rsidRPr="00473EAC">
        <w:rPr>
          <w:color w:val="auto"/>
        </w:rPr>
        <w:t xml:space="preserve">W niniejszym postępowaniu termin związania ofertą wynosi </w:t>
      </w:r>
      <w:r w:rsidRPr="00473EAC">
        <w:rPr>
          <w:b/>
          <w:bCs/>
          <w:color w:val="auto"/>
        </w:rPr>
        <w:t xml:space="preserve">30 dni </w:t>
      </w:r>
      <w:r w:rsidRPr="00473EAC">
        <w:rPr>
          <w:color w:val="auto"/>
        </w:rPr>
        <w:t xml:space="preserve">od dnia otwarcia ofert. </w:t>
      </w:r>
      <w:r w:rsidR="00655153">
        <w:rPr>
          <w:color w:val="auto"/>
        </w:rPr>
        <w:t>W uzasadnionych przypadkach na co najmniej 3 dni przed upływem terminu związania z ofertą Zamawiający może tylko raz zwrócić się do Wykonawców o wyrażenie zgody na przedłużenie tego terminu o oznaczony czas, nie dłuższy jednak niż 60 dni.</w:t>
      </w:r>
    </w:p>
    <w:p w:rsidR="009F2B94" w:rsidRPr="00473EAC" w:rsidRDefault="009F2B94" w:rsidP="0058697C">
      <w:pPr>
        <w:pStyle w:val="Default"/>
        <w:spacing w:line="276" w:lineRule="auto"/>
        <w:jc w:val="both"/>
        <w:rPr>
          <w:color w:val="auto"/>
        </w:rPr>
      </w:pPr>
    </w:p>
    <w:p w:rsidR="00B738FE" w:rsidRPr="00473EAC" w:rsidRDefault="00B738FE" w:rsidP="00792D9A">
      <w:pPr>
        <w:pStyle w:val="Default"/>
        <w:numPr>
          <w:ilvl w:val="0"/>
          <w:numId w:val="5"/>
        </w:numPr>
        <w:spacing w:line="276" w:lineRule="auto"/>
        <w:jc w:val="both"/>
        <w:rPr>
          <w:color w:val="auto"/>
        </w:rPr>
      </w:pPr>
      <w:r w:rsidRPr="00473EAC">
        <w:rPr>
          <w:b/>
          <w:bCs/>
          <w:color w:val="auto"/>
        </w:rPr>
        <w:t xml:space="preserve">OPIS SPOSOBU PRZYGOTOWYWANIA OFERT </w:t>
      </w:r>
    </w:p>
    <w:p w:rsidR="00B738FE" w:rsidRPr="00473EAC" w:rsidRDefault="00B738FE" w:rsidP="0058697C">
      <w:pPr>
        <w:pStyle w:val="Default"/>
        <w:spacing w:line="276" w:lineRule="auto"/>
        <w:jc w:val="both"/>
        <w:rPr>
          <w:color w:val="auto"/>
        </w:rPr>
      </w:pPr>
      <w:r w:rsidRPr="00473EAC">
        <w:rPr>
          <w:color w:val="auto"/>
        </w:rPr>
        <w:t xml:space="preserve">1. Każdy Wykonawca może złożyć w niniejszym postępowaniu tylko jedną ofertę. </w:t>
      </w:r>
    </w:p>
    <w:p w:rsidR="00B738FE" w:rsidRPr="00473EAC" w:rsidRDefault="00B738FE" w:rsidP="0058697C">
      <w:pPr>
        <w:pStyle w:val="Default"/>
        <w:spacing w:line="276" w:lineRule="auto"/>
        <w:jc w:val="both"/>
        <w:rPr>
          <w:color w:val="auto"/>
        </w:rPr>
      </w:pPr>
      <w:r w:rsidRPr="00473EAC">
        <w:rPr>
          <w:color w:val="auto"/>
        </w:rPr>
        <w:t xml:space="preserve">2. Ofertę należy złożyć, pod rygorem nieważności, w formie pisemnej w języku polskim, pismem czytelnym, trwałym środkiem pisarskim. </w:t>
      </w:r>
    </w:p>
    <w:p w:rsidR="00B738FE" w:rsidRPr="00473EAC" w:rsidRDefault="00B738FE" w:rsidP="0058697C">
      <w:pPr>
        <w:pStyle w:val="Default"/>
        <w:spacing w:line="276" w:lineRule="auto"/>
        <w:jc w:val="both"/>
        <w:rPr>
          <w:color w:val="auto"/>
        </w:rPr>
      </w:pPr>
      <w:r w:rsidRPr="00473EAC">
        <w:rPr>
          <w:color w:val="auto"/>
        </w:rPr>
        <w:t xml:space="preserve">3. Dokumenty składające się na ofertę należy składać w formie oryginałów lub kopii poświadczonej „za zgodność z oryginałem”. Oświadczenia należy składać wyłącznie w formie oryginału. Zamawiający może żądać przedstawienia oryginału lub uwierzytelnionej notarialnie kopii dokumentu, gdy złożona przez Wykonawcę kopia dokumentu jest nieczytelna lub budzi wątpliwości co do jej prawdziwości. </w:t>
      </w:r>
    </w:p>
    <w:p w:rsidR="00B738FE" w:rsidRPr="00473EAC" w:rsidRDefault="00B738FE" w:rsidP="0058697C">
      <w:pPr>
        <w:pStyle w:val="Default"/>
        <w:spacing w:line="276" w:lineRule="auto"/>
        <w:jc w:val="both"/>
        <w:rPr>
          <w:color w:val="auto"/>
        </w:rPr>
      </w:pPr>
      <w:r w:rsidRPr="00473EAC">
        <w:rPr>
          <w:i/>
          <w:iCs/>
          <w:color w:val="auto"/>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 </w:t>
      </w:r>
    </w:p>
    <w:p w:rsidR="00B738FE" w:rsidRPr="00473EAC" w:rsidRDefault="00B738FE" w:rsidP="0058697C">
      <w:pPr>
        <w:pStyle w:val="Default"/>
        <w:spacing w:line="276" w:lineRule="auto"/>
        <w:jc w:val="both"/>
        <w:rPr>
          <w:color w:val="auto"/>
        </w:rPr>
      </w:pPr>
      <w:r w:rsidRPr="00473EAC">
        <w:rPr>
          <w:color w:val="auto"/>
        </w:rPr>
        <w:lastRenderedPageBreak/>
        <w:t xml:space="preserve">Niezależnie od powyższego zastrzeżenia, pełnomocnictwo musi zostać złożone w formie oryginału lub uwierzytelnionej notarialnie kopii. </w:t>
      </w:r>
    </w:p>
    <w:p w:rsidR="00B738FE" w:rsidRPr="00473EAC" w:rsidRDefault="00B738FE" w:rsidP="0058697C">
      <w:pPr>
        <w:pStyle w:val="Default"/>
        <w:spacing w:line="276" w:lineRule="auto"/>
        <w:jc w:val="both"/>
        <w:rPr>
          <w:color w:val="auto"/>
        </w:rPr>
      </w:pPr>
      <w:r w:rsidRPr="00473EAC">
        <w:rPr>
          <w:color w:val="auto"/>
        </w:rPr>
        <w:t xml:space="preserve">4. Dokumenty sporządzone w języku obcym muszą być złożone wraz z tłumaczeniem na język polski. </w:t>
      </w:r>
    </w:p>
    <w:p w:rsidR="00B738FE" w:rsidRPr="00473EAC" w:rsidRDefault="00B738FE" w:rsidP="0058697C">
      <w:pPr>
        <w:pStyle w:val="Default"/>
        <w:spacing w:line="276" w:lineRule="auto"/>
        <w:jc w:val="both"/>
        <w:rPr>
          <w:color w:val="auto"/>
        </w:rPr>
      </w:pPr>
      <w:r w:rsidRPr="00473EAC">
        <w:rPr>
          <w:color w:val="auto"/>
        </w:rPr>
        <w:t xml:space="preserve">5. Treść oferty musi odpowiadać treści SIWZ. </w:t>
      </w:r>
    </w:p>
    <w:p w:rsidR="00B738FE" w:rsidRPr="00473EAC" w:rsidRDefault="00B738FE" w:rsidP="0058697C">
      <w:pPr>
        <w:pStyle w:val="Default"/>
        <w:spacing w:line="276" w:lineRule="auto"/>
        <w:jc w:val="both"/>
        <w:rPr>
          <w:color w:val="auto"/>
        </w:rPr>
      </w:pPr>
      <w:r w:rsidRPr="00473EAC">
        <w:rPr>
          <w:color w:val="auto"/>
        </w:rPr>
        <w:t xml:space="preserve">6. Oferta winna zawierać, co najmniej następujące informacje: </w:t>
      </w:r>
    </w:p>
    <w:p w:rsidR="00B738FE" w:rsidRPr="00473EAC" w:rsidRDefault="00B738FE" w:rsidP="0058697C">
      <w:pPr>
        <w:pStyle w:val="Default"/>
        <w:spacing w:line="276" w:lineRule="auto"/>
        <w:jc w:val="both"/>
        <w:rPr>
          <w:color w:val="auto"/>
        </w:rPr>
      </w:pPr>
      <w:r w:rsidRPr="00473EAC">
        <w:rPr>
          <w:color w:val="auto"/>
        </w:rPr>
        <w:t xml:space="preserve">a) dane o Wykonawcy (nazwę Wykonawcy, NIP, dokładny adres, telefon, e-mail), </w:t>
      </w:r>
    </w:p>
    <w:p w:rsidR="00B738FE" w:rsidRPr="00473EAC" w:rsidRDefault="00B738FE" w:rsidP="0058697C">
      <w:pPr>
        <w:pStyle w:val="Default"/>
        <w:spacing w:line="276" w:lineRule="auto"/>
        <w:jc w:val="both"/>
        <w:rPr>
          <w:color w:val="auto"/>
        </w:rPr>
      </w:pPr>
      <w:r w:rsidRPr="00473EAC">
        <w:rPr>
          <w:color w:val="auto"/>
        </w:rPr>
        <w:t xml:space="preserve">b) przedmiot oferty, </w:t>
      </w:r>
    </w:p>
    <w:p w:rsidR="00B738FE" w:rsidRPr="00473EAC" w:rsidRDefault="00B738FE" w:rsidP="0058697C">
      <w:pPr>
        <w:pStyle w:val="Default"/>
        <w:spacing w:line="276" w:lineRule="auto"/>
        <w:jc w:val="both"/>
        <w:rPr>
          <w:color w:val="auto"/>
        </w:rPr>
      </w:pPr>
      <w:r w:rsidRPr="00473EAC">
        <w:rPr>
          <w:color w:val="auto"/>
        </w:rPr>
        <w:t>c) cenę brutto przedmiotu oferty podaną w złotych polskich; cena brutto (to jest z podatkiem VAT) powinna obejmować wykonan</w:t>
      </w:r>
      <w:r w:rsidR="00655153">
        <w:rPr>
          <w:color w:val="auto"/>
        </w:rPr>
        <w:t>ie całego przedmiotu zamówie</w:t>
      </w:r>
      <w:r w:rsidR="00B45A64">
        <w:rPr>
          <w:color w:val="auto"/>
        </w:rPr>
        <w:t xml:space="preserve">nia </w:t>
      </w:r>
    </w:p>
    <w:p w:rsidR="00B738FE" w:rsidRDefault="00B738FE" w:rsidP="0058697C">
      <w:pPr>
        <w:pStyle w:val="Default"/>
        <w:spacing w:line="276" w:lineRule="auto"/>
        <w:jc w:val="both"/>
        <w:rPr>
          <w:color w:val="auto"/>
        </w:rPr>
      </w:pPr>
      <w:r w:rsidRPr="00473EAC">
        <w:rPr>
          <w:color w:val="auto"/>
        </w:rPr>
        <w:t xml:space="preserve">d) szczegółowy wykaz załączonych dokumentów. </w:t>
      </w:r>
    </w:p>
    <w:p w:rsidR="00B45A64" w:rsidRPr="00473EAC" w:rsidRDefault="00B45A64" w:rsidP="0058697C">
      <w:pPr>
        <w:pStyle w:val="Default"/>
        <w:spacing w:line="276" w:lineRule="auto"/>
        <w:jc w:val="both"/>
        <w:rPr>
          <w:color w:val="auto"/>
        </w:rPr>
      </w:pPr>
      <w:r>
        <w:rPr>
          <w:color w:val="auto"/>
        </w:rPr>
        <w:t xml:space="preserve">e) </w:t>
      </w:r>
      <w:r w:rsidR="00EC5E2A">
        <w:rPr>
          <w:color w:val="auto"/>
        </w:rPr>
        <w:t>z</w:t>
      </w:r>
      <w:r w:rsidR="00D95A91">
        <w:rPr>
          <w:color w:val="auto"/>
        </w:rPr>
        <w:t>estawienie rzeczowo – finansowe.</w:t>
      </w:r>
    </w:p>
    <w:p w:rsidR="00B738FE" w:rsidRPr="00473EAC" w:rsidRDefault="00B738FE" w:rsidP="0058697C">
      <w:pPr>
        <w:pStyle w:val="Default"/>
        <w:spacing w:line="276" w:lineRule="auto"/>
        <w:jc w:val="both"/>
        <w:rPr>
          <w:color w:val="auto"/>
        </w:rPr>
      </w:pPr>
    </w:p>
    <w:p w:rsidR="00B738FE" w:rsidRPr="00473EAC" w:rsidRDefault="00995AFF" w:rsidP="0058697C">
      <w:pPr>
        <w:pStyle w:val="Default"/>
        <w:spacing w:line="276" w:lineRule="auto"/>
        <w:jc w:val="both"/>
        <w:rPr>
          <w:color w:val="auto"/>
        </w:rPr>
      </w:pPr>
      <w:r>
        <w:rPr>
          <w:color w:val="auto"/>
        </w:rPr>
        <w:t>7</w:t>
      </w:r>
      <w:r w:rsidR="00B738FE" w:rsidRPr="00473EAC">
        <w:rPr>
          <w:color w:val="auto"/>
        </w:rPr>
        <w:t xml:space="preserve">. Poprawki w ofercie muszą być naniesione czytelnie oraz opatrzone podpisem osoby (osób) podpisującej ofertę. Brak podpisu skutkować będzie odrzuceniem oferty. </w:t>
      </w:r>
    </w:p>
    <w:p w:rsidR="00B738FE" w:rsidRPr="00473EAC" w:rsidRDefault="00995AFF" w:rsidP="0058697C">
      <w:pPr>
        <w:pStyle w:val="Default"/>
        <w:spacing w:line="276" w:lineRule="auto"/>
        <w:jc w:val="both"/>
        <w:rPr>
          <w:color w:val="auto"/>
        </w:rPr>
      </w:pPr>
      <w:r>
        <w:rPr>
          <w:color w:val="auto"/>
        </w:rPr>
        <w:t>8</w:t>
      </w:r>
      <w:r w:rsidR="00B738FE" w:rsidRPr="00473EAC">
        <w:rPr>
          <w:color w:val="auto"/>
        </w:rPr>
        <w:t xml:space="preserve">. Karty oferty powinny być spięte w sposób gwarantujący jej trwałość. Zaleca się ponumerowanie zapisanych stron. </w:t>
      </w:r>
    </w:p>
    <w:p w:rsidR="00B738FE" w:rsidRPr="00473EAC" w:rsidRDefault="00B738FE" w:rsidP="0058697C">
      <w:pPr>
        <w:pStyle w:val="Default"/>
        <w:spacing w:line="276" w:lineRule="auto"/>
        <w:jc w:val="both"/>
      </w:pPr>
    </w:p>
    <w:p w:rsidR="00B738FE" w:rsidRPr="00473EAC" w:rsidRDefault="00995AFF" w:rsidP="0058697C">
      <w:pPr>
        <w:pStyle w:val="Default"/>
        <w:spacing w:line="276" w:lineRule="auto"/>
        <w:jc w:val="both"/>
      </w:pPr>
      <w:r>
        <w:t>9</w:t>
      </w:r>
      <w:r w:rsidR="00B738FE" w:rsidRPr="00473EAC">
        <w:t xml:space="preserve">. Koszty związane z przygotowaniem i złożeniem oferty ponosi Wykonawca. Zamawiający nie przewiduje możliwości zwrotu kosztów przygotowania oferty przetargowej. Wykonawca powinien zapoznać się z całością SIWZ, której integralną część stanowią załączniki. </w:t>
      </w:r>
    </w:p>
    <w:p w:rsidR="00B738FE" w:rsidRPr="00473EAC" w:rsidRDefault="00B738FE" w:rsidP="0058697C">
      <w:pPr>
        <w:pStyle w:val="Default"/>
        <w:spacing w:line="276" w:lineRule="auto"/>
        <w:jc w:val="both"/>
      </w:pPr>
      <w:r w:rsidRPr="00473EAC">
        <w:t>1</w:t>
      </w:r>
      <w:r w:rsidR="00995AFF">
        <w:t>0</w:t>
      </w:r>
      <w:r w:rsidRPr="00473EAC">
        <w:t xml:space="preserve">. Zamawiający niezwłocznie zwraca ofertę, która została złożona po terminie. </w:t>
      </w:r>
    </w:p>
    <w:p w:rsidR="00B738FE" w:rsidRPr="00473EAC" w:rsidRDefault="00B738FE" w:rsidP="0058697C">
      <w:pPr>
        <w:pStyle w:val="Default"/>
        <w:spacing w:line="276" w:lineRule="auto"/>
        <w:jc w:val="both"/>
      </w:pPr>
      <w:r w:rsidRPr="00473EAC">
        <w:t>1</w:t>
      </w:r>
      <w:r w:rsidR="00995AFF">
        <w:t>1</w:t>
      </w:r>
      <w:r w:rsidRPr="00473EAC">
        <w:t>. Ofert</w:t>
      </w:r>
      <w:r w:rsidR="00760EC7">
        <w:t>a</w:t>
      </w:r>
      <w:r w:rsidRPr="00473EAC">
        <w:t xml:space="preserve"> winn</w:t>
      </w:r>
      <w:r w:rsidR="00760EC7">
        <w:t>a być złożona</w:t>
      </w:r>
      <w:r w:rsidRPr="00473EAC">
        <w:t xml:space="preserve"> w zamkniętej kopercie, z</w:t>
      </w:r>
      <w:r w:rsidR="007E73AD" w:rsidRPr="00473EAC">
        <w:t xml:space="preserve"> opisem szczegółowo wskazanym w </w:t>
      </w:r>
      <w:r w:rsidRPr="00473EAC">
        <w:t>Rozdziale XI</w:t>
      </w:r>
      <w:r w:rsidR="009F2B94">
        <w:t>I</w:t>
      </w:r>
      <w:r w:rsidRPr="00473EAC">
        <w:t xml:space="preserve"> ust. 2 niniejszej SIWZ oraz pełną nazwą oraz dokładnym adresem Wykonawcy - zawierającej wewnątrz całościową ofertę Wykonawcy w niniejszym postępowaniu. </w:t>
      </w:r>
    </w:p>
    <w:p w:rsidR="00B738FE" w:rsidRPr="00473EAC" w:rsidRDefault="00B738FE" w:rsidP="0058697C">
      <w:pPr>
        <w:pStyle w:val="Default"/>
        <w:spacing w:line="276" w:lineRule="auto"/>
        <w:jc w:val="both"/>
      </w:pPr>
      <w:r w:rsidRPr="00473EAC">
        <w:t xml:space="preserve">W sytuacji braku powyższych informacji, Zamawiający nie ponosi odpowiedzialności za zdarzenia wynikające z tego braku np. przypadkowe otwarcie ofert w przypadku składania ofert przed wyznaczonym terminem składania, a w przypadku składania oferty pocztą lub pocztą kurierską za jej nie otwarcie w trakcie sesji otwarcia ofert. </w:t>
      </w:r>
    </w:p>
    <w:p w:rsidR="00B738FE" w:rsidRPr="00473EAC" w:rsidRDefault="00B738FE" w:rsidP="0058697C">
      <w:pPr>
        <w:pStyle w:val="Default"/>
        <w:spacing w:line="276" w:lineRule="auto"/>
        <w:jc w:val="both"/>
      </w:pPr>
      <w:r w:rsidRPr="00473EAC">
        <w:t>1</w:t>
      </w:r>
      <w:r w:rsidR="00995AFF">
        <w:t>2</w:t>
      </w:r>
      <w:r w:rsidRPr="00473EAC">
        <w:t xml:space="preserve">. Wszystkie załączniki stanowią integralną część niniejszej SIWZ. </w:t>
      </w:r>
    </w:p>
    <w:p w:rsidR="00B738FE" w:rsidRPr="00473EAC" w:rsidRDefault="00B738FE" w:rsidP="0058697C">
      <w:pPr>
        <w:pStyle w:val="Default"/>
        <w:spacing w:line="276" w:lineRule="auto"/>
        <w:jc w:val="both"/>
      </w:pPr>
      <w:r w:rsidRPr="00473EAC">
        <w:t>1</w:t>
      </w:r>
      <w:r w:rsidR="00995AFF">
        <w:t>3</w:t>
      </w:r>
      <w:r w:rsidRPr="00473EAC">
        <w:t xml:space="preserve">. Oferta, tzn. formularz ofertowy i wszystkie wymagane dokumenty i oświadczenia muszą być podpisane przez osobę albo osoby upoważnione </w:t>
      </w:r>
      <w:r w:rsidR="00D32187" w:rsidRPr="00473EAC">
        <w:t>do reprezentowania Wykonawcy. W </w:t>
      </w:r>
      <w:r w:rsidRPr="00473EAC">
        <w:t>przypadku, gdy osoba podpisująca ofertę w imieniu Wykonawcy nie jest wpisana do właściwego rejestru jako osoba upoważniona do reprezentacji, musi przedstawić pełnomocnictwo do występowania w imieniu Wykona</w:t>
      </w:r>
      <w:r w:rsidR="00D32187" w:rsidRPr="00473EAC">
        <w:t>wcy oraz jego reprezentowania i </w:t>
      </w:r>
      <w:r w:rsidRPr="00473EAC">
        <w:t xml:space="preserve">zaciągania zobowiązań finansowych. </w:t>
      </w:r>
    </w:p>
    <w:p w:rsidR="00B738FE" w:rsidRDefault="00B738FE" w:rsidP="0058697C">
      <w:pPr>
        <w:pStyle w:val="Default"/>
        <w:spacing w:line="276" w:lineRule="auto"/>
        <w:jc w:val="both"/>
      </w:pPr>
      <w:r w:rsidRPr="00473EAC">
        <w:t>1</w:t>
      </w:r>
      <w:r w:rsidR="00995AFF">
        <w:t>4</w:t>
      </w:r>
      <w:r w:rsidRPr="00473EAC">
        <w:t xml:space="preserve">. Oferty nie odpowiadające zasadom określonym w ustawie oraz nie spełniające wymagań ustalonych w niniejszej SIWZ zostaną odrzucone. </w:t>
      </w:r>
    </w:p>
    <w:p w:rsidR="00B45A64" w:rsidRDefault="00B45A64" w:rsidP="0058697C">
      <w:pPr>
        <w:pStyle w:val="Default"/>
        <w:spacing w:line="276" w:lineRule="auto"/>
        <w:jc w:val="both"/>
      </w:pPr>
      <w:r>
        <w:t>15. Nie przewiduje się aukcji elektronicznej.</w:t>
      </w:r>
    </w:p>
    <w:p w:rsidR="00B45A64" w:rsidRDefault="00B45A64" w:rsidP="0058697C">
      <w:pPr>
        <w:pStyle w:val="Default"/>
        <w:spacing w:line="276" w:lineRule="auto"/>
        <w:jc w:val="both"/>
      </w:pPr>
      <w:r>
        <w:t xml:space="preserve">16. </w:t>
      </w:r>
      <w:r w:rsidR="00760EC7">
        <w:t>N</w:t>
      </w:r>
      <w:r>
        <w:t>ie przewiduje się zawarcia umowy ramowej.</w:t>
      </w:r>
    </w:p>
    <w:p w:rsidR="005651A1" w:rsidRPr="00473EAC" w:rsidRDefault="00D95A91" w:rsidP="0058697C">
      <w:pPr>
        <w:pStyle w:val="Default"/>
        <w:spacing w:line="276" w:lineRule="auto"/>
        <w:jc w:val="both"/>
      </w:pPr>
      <w:r>
        <w:t>17.</w:t>
      </w:r>
      <w:r w:rsidR="005651A1">
        <w:t xml:space="preserve"> Nie dopuszcza się składani</w:t>
      </w:r>
      <w:r>
        <w:t>a</w:t>
      </w:r>
      <w:r w:rsidR="005651A1">
        <w:t xml:space="preserve"> ofert częściowych.</w:t>
      </w:r>
    </w:p>
    <w:p w:rsidR="00B738FE" w:rsidRPr="00473EAC" w:rsidRDefault="00B738FE" w:rsidP="0058697C">
      <w:pPr>
        <w:pStyle w:val="Default"/>
        <w:spacing w:line="276" w:lineRule="auto"/>
        <w:jc w:val="both"/>
      </w:pPr>
    </w:p>
    <w:p w:rsidR="00B738FE" w:rsidRPr="00473EAC" w:rsidRDefault="00B738FE" w:rsidP="00792D9A">
      <w:pPr>
        <w:pStyle w:val="Default"/>
        <w:numPr>
          <w:ilvl w:val="0"/>
          <w:numId w:val="5"/>
        </w:numPr>
        <w:spacing w:line="276" w:lineRule="auto"/>
        <w:jc w:val="both"/>
      </w:pPr>
      <w:r w:rsidRPr="00473EAC">
        <w:rPr>
          <w:b/>
          <w:bCs/>
        </w:rPr>
        <w:lastRenderedPageBreak/>
        <w:t xml:space="preserve">MIEJSCE ORAZ TERMIN SKŁADANIA OFERT I OTWARCIA OFERT </w:t>
      </w:r>
    </w:p>
    <w:p w:rsidR="00B738FE" w:rsidRPr="00473EAC" w:rsidRDefault="00B738FE" w:rsidP="0058697C">
      <w:pPr>
        <w:pStyle w:val="Default"/>
        <w:spacing w:line="276" w:lineRule="auto"/>
        <w:jc w:val="both"/>
      </w:pPr>
      <w:r w:rsidRPr="00473EAC">
        <w:t xml:space="preserve">1. Pisemną ofertę należy złożyć w zamkniętej kopercie w siedzibie Zamawiającego, na adres: </w:t>
      </w:r>
    </w:p>
    <w:p w:rsidR="00B738FE" w:rsidRPr="00473EAC" w:rsidRDefault="00B738FE" w:rsidP="0058697C">
      <w:pPr>
        <w:pStyle w:val="Default"/>
        <w:spacing w:line="276" w:lineRule="auto"/>
        <w:jc w:val="both"/>
      </w:pPr>
    </w:p>
    <w:p w:rsidR="00B738FE" w:rsidRPr="00473EAC" w:rsidRDefault="006A71F4" w:rsidP="0058697C">
      <w:pPr>
        <w:pStyle w:val="Default"/>
        <w:spacing w:line="276" w:lineRule="auto"/>
        <w:jc w:val="both"/>
      </w:pPr>
      <w:r>
        <w:t>Gmina</w:t>
      </w:r>
      <w:r w:rsidR="00111C0B" w:rsidRPr="00473EAC">
        <w:t xml:space="preserve"> </w:t>
      </w:r>
      <w:r w:rsidR="0064284D">
        <w:t>Chodów</w:t>
      </w:r>
      <w:r w:rsidR="00B738FE" w:rsidRPr="00473EAC">
        <w:t xml:space="preserve"> </w:t>
      </w:r>
    </w:p>
    <w:p w:rsidR="00B738FE" w:rsidRPr="00473EAC" w:rsidRDefault="0064284D" w:rsidP="0058697C">
      <w:pPr>
        <w:pStyle w:val="Default"/>
        <w:spacing w:line="276" w:lineRule="auto"/>
        <w:jc w:val="both"/>
      </w:pPr>
      <w:r>
        <w:t>Chodów 18, 62-652 Chodów</w:t>
      </w:r>
    </w:p>
    <w:p w:rsidR="00B738FE" w:rsidRPr="00473EAC" w:rsidRDefault="0064284D" w:rsidP="0058697C">
      <w:pPr>
        <w:pStyle w:val="Default"/>
        <w:spacing w:line="276" w:lineRule="auto"/>
        <w:jc w:val="both"/>
      </w:pPr>
      <w:r>
        <w:t>Budynek A, I piętro - sekretariat</w:t>
      </w:r>
    </w:p>
    <w:p w:rsidR="00B738FE" w:rsidRPr="00760EC7" w:rsidRDefault="00B738FE" w:rsidP="0058697C">
      <w:pPr>
        <w:pStyle w:val="Default"/>
        <w:spacing w:line="276" w:lineRule="auto"/>
        <w:jc w:val="both"/>
        <w:rPr>
          <w:color w:val="auto"/>
        </w:rPr>
      </w:pPr>
      <w:r w:rsidRPr="00760EC7">
        <w:rPr>
          <w:b/>
          <w:bCs/>
          <w:color w:val="auto"/>
        </w:rPr>
        <w:t xml:space="preserve">w terminie do dnia </w:t>
      </w:r>
      <w:r w:rsidR="00430853">
        <w:rPr>
          <w:b/>
          <w:bCs/>
          <w:color w:val="auto"/>
        </w:rPr>
        <w:t>18 lutego</w:t>
      </w:r>
      <w:r w:rsidR="00D95A91" w:rsidRPr="00760EC7">
        <w:rPr>
          <w:b/>
          <w:bCs/>
          <w:color w:val="auto"/>
        </w:rPr>
        <w:t xml:space="preserve"> 201</w:t>
      </w:r>
      <w:r w:rsidR="000352E2">
        <w:rPr>
          <w:b/>
          <w:bCs/>
          <w:color w:val="auto"/>
        </w:rPr>
        <w:t>9</w:t>
      </w:r>
      <w:r w:rsidRPr="00760EC7">
        <w:rPr>
          <w:b/>
          <w:bCs/>
          <w:color w:val="auto"/>
        </w:rPr>
        <w:t xml:space="preserve"> r. do godziny </w:t>
      </w:r>
      <w:r w:rsidR="00941231" w:rsidRPr="00760EC7">
        <w:rPr>
          <w:b/>
          <w:bCs/>
          <w:color w:val="auto"/>
        </w:rPr>
        <w:t>1</w:t>
      </w:r>
      <w:r w:rsidR="000352E2">
        <w:rPr>
          <w:b/>
          <w:bCs/>
          <w:color w:val="auto"/>
        </w:rPr>
        <w:t>2</w:t>
      </w:r>
      <w:r w:rsidR="00941231" w:rsidRPr="00760EC7">
        <w:rPr>
          <w:b/>
          <w:bCs/>
          <w:color w:val="auto"/>
        </w:rPr>
        <w:t>:00</w:t>
      </w:r>
      <w:r w:rsidR="00CC02A6" w:rsidRPr="00760EC7">
        <w:rPr>
          <w:b/>
          <w:bCs/>
          <w:color w:val="auto"/>
        </w:rPr>
        <w:t>.</w:t>
      </w:r>
      <w:r w:rsidRPr="00760EC7">
        <w:rPr>
          <w:b/>
          <w:bCs/>
          <w:color w:val="auto"/>
        </w:rPr>
        <w:t xml:space="preserve"> </w:t>
      </w:r>
    </w:p>
    <w:p w:rsidR="00B738FE" w:rsidRPr="00941231" w:rsidRDefault="00B738FE" w:rsidP="0058697C">
      <w:pPr>
        <w:pStyle w:val="Default"/>
        <w:spacing w:line="276" w:lineRule="auto"/>
        <w:jc w:val="both"/>
        <w:rPr>
          <w:color w:val="auto"/>
        </w:rPr>
      </w:pPr>
      <w:r w:rsidRPr="00941231">
        <w:rPr>
          <w:color w:val="auto"/>
        </w:rPr>
        <w:t xml:space="preserve">2. Koperta powinna być zaadresowana w następujący sposób: </w:t>
      </w:r>
    </w:p>
    <w:p w:rsidR="00111C0B" w:rsidRPr="00941231" w:rsidRDefault="006A71F4" w:rsidP="0058697C">
      <w:pPr>
        <w:pStyle w:val="Default"/>
        <w:spacing w:line="276" w:lineRule="auto"/>
        <w:jc w:val="both"/>
        <w:rPr>
          <w:color w:val="auto"/>
        </w:rPr>
      </w:pPr>
      <w:r>
        <w:rPr>
          <w:color w:val="auto"/>
        </w:rPr>
        <w:t>Gmina</w:t>
      </w:r>
      <w:r w:rsidR="00111C0B" w:rsidRPr="00941231">
        <w:rPr>
          <w:color w:val="auto"/>
        </w:rPr>
        <w:t xml:space="preserve"> </w:t>
      </w:r>
      <w:r w:rsidR="00941231" w:rsidRPr="00941231">
        <w:rPr>
          <w:color w:val="auto"/>
        </w:rPr>
        <w:t>Chodów</w:t>
      </w:r>
    </w:p>
    <w:p w:rsidR="00111C0B" w:rsidRPr="00941231" w:rsidRDefault="00941231" w:rsidP="0058697C">
      <w:pPr>
        <w:pStyle w:val="Default"/>
        <w:spacing w:line="276" w:lineRule="auto"/>
        <w:jc w:val="both"/>
        <w:rPr>
          <w:color w:val="auto"/>
        </w:rPr>
      </w:pPr>
      <w:r w:rsidRPr="00941231">
        <w:rPr>
          <w:color w:val="auto"/>
        </w:rPr>
        <w:t>Chodów 18, 62-62 Chodów</w:t>
      </w:r>
    </w:p>
    <w:p w:rsidR="00B738FE" w:rsidRPr="00941231" w:rsidRDefault="00B738FE" w:rsidP="0058697C">
      <w:pPr>
        <w:pStyle w:val="Default"/>
        <w:spacing w:line="276" w:lineRule="auto"/>
        <w:jc w:val="both"/>
        <w:rPr>
          <w:color w:val="auto"/>
        </w:rPr>
      </w:pPr>
      <w:r w:rsidRPr="00941231">
        <w:rPr>
          <w:color w:val="auto"/>
        </w:rPr>
        <w:t xml:space="preserve">oraz oznakowana napisem: </w:t>
      </w:r>
    </w:p>
    <w:p w:rsidR="00B738FE" w:rsidRPr="00760EC7" w:rsidRDefault="00B738FE" w:rsidP="00DD7203">
      <w:pPr>
        <w:pStyle w:val="Default"/>
        <w:spacing w:line="276" w:lineRule="auto"/>
        <w:jc w:val="center"/>
        <w:rPr>
          <w:color w:val="auto"/>
        </w:rPr>
      </w:pPr>
      <w:r w:rsidRPr="00760EC7">
        <w:rPr>
          <w:b/>
          <w:bCs/>
          <w:color w:val="auto"/>
        </w:rPr>
        <w:t>„Oferta w trybie przetargu nieograniczonego na</w:t>
      </w:r>
      <w:r w:rsidR="0064284D" w:rsidRPr="00760EC7">
        <w:rPr>
          <w:b/>
          <w:bCs/>
          <w:color w:val="auto"/>
        </w:rPr>
        <w:t>:</w:t>
      </w:r>
      <w:r w:rsidR="00B45A64" w:rsidRPr="00760EC7">
        <w:rPr>
          <w:b/>
          <w:bCs/>
          <w:color w:val="auto"/>
        </w:rPr>
        <w:t xml:space="preserve"> </w:t>
      </w:r>
      <w:r w:rsidR="00DD7203">
        <w:rPr>
          <w:b/>
          <w:bCs/>
          <w:color w:val="auto"/>
        </w:rPr>
        <w:t>Budowa świetlicy wiejskiej wraz z zagospodarowaniem terenu w miejscowości Dzierzbice</w:t>
      </w:r>
      <w:r w:rsidR="0064284D" w:rsidRPr="00760EC7">
        <w:rPr>
          <w:b/>
          <w:bCs/>
          <w:color w:val="auto"/>
        </w:rPr>
        <w:t xml:space="preserve">. </w:t>
      </w:r>
      <w:r w:rsidRPr="00760EC7">
        <w:rPr>
          <w:b/>
          <w:bCs/>
          <w:color w:val="auto"/>
        </w:rPr>
        <w:t>Nie otwierać przed godziną 1</w:t>
      </w:r>
      <w:r w:rsidR="000352E2">
        <w:rPr>
          <w:b/>
          <w:bCs/>
          <w:color w:val="auto"/>
        </w:rPr>
        <w:t>2</w:t>
      </w:r>
      <w:r w:rsidRPr="00760EC7">
        <w:rPr>
          <w:b/>
          <w:bCs/>
          <w:color w:val="auto"/>
        </w:rPr>
        <w:t>:</w:t>
      </w:r>
      <w:r w:rsidR="00D32187" w:rsidRPr="00760EC7">
        <w:rPr>
          <w:b/>
          <w:bCs/>
          <w:color w:val="auto"/>
        </w:rPr>
        <w:t>0</w:t>
      </w:r>
      <w:r w:rsidR="00036377">
        <w:rPr>
          <w:b/>
          <w:bCs/>
          <w:color w:val="auto"/>
        </w:rPr>
        <w:t>5</w:t>
      </w:r>
      <w:r w:rsidRPr="00760EC7">
        <w:rPr>
          <w:b/>
          <w:bCs/>
          <w:color w:val="auto"/>
        </w:rPr>
        <w:t xml:space="preserve"> dnia </w:t>
      </w:r>
      <w:r w:rsidR="00430853">
        <w:rPr>
          <w:b/>
          <w:bCs/>
          <w:color w:val="auto"/>
        </w:rPr>
        <w:t>18 lutego</w:t>
      </w:r>
      <w:r w:rsidR="000352E2">
        <w:rPr>
          <w:b/>
          <w:bCs/>
          <w:color w:val="auto"/>
        </w:rPr>
        <w:t xml:space="preserve"> </w:t>
      </w:r>
      <w:r w:rsidR="00D32187" w:rsidRPr="00760EC7">
        <w:rPr>
          <w:b/>
          <w:bCs/>
          <w:color w:val="auto"/>
        </w:rPr>
        <w:t>201</w:t>
      </w:r>
      <w:r w:rsidR="000352E2">
        <w:rPr>
          <w:b/>
          <w:bCs/>
          <w:color w:val="auto"/>
        </w:rPr>
        <w:t>9</w:t>
      </w:r>
      <w:r w:rsidRPr="00760EC7">
        <w:rPr>
          <w:b/>
          <w:bCs/>
          <w:color w:val="auto"/>
        </w:rPr>
        <w:t xml:space="preserve"> r. </w:t>
      </w:r>
      <w:r w:rsidR="0064284D" w:rsidRPr="00760EC7">
        <w:rPr>
          <w:b/>
          <w:bCs/>
          <w:color w:val="auto"/>
        </w:rPr>
        <w:t>– ZP</w:t>
      </w:r>
      <w:r w:rsidR="00DE397D" w:rsidRPr="00760EC7">
        <w:rPr>
          <w:b/>
          <w:bCs/>
          <w:color w:val="auto"/>
        </w:rPr>
        <w:t>.271.</w:t>
      </w:r>
      <w:r w:rsidR="00430853">
        <w:rPr>
          <w:b/>
          <w:bCs/>
          <w:color w:val="auto"/>
        </w:rPr>
        <w:t>2</w:t>
      </w:r>
      <w:r w:rsidR="00B45A64" w:rsidRPr="00760EC7">
        <w:rPr>
          <w:b/>
          <w:bCs/>
          <w:color w:val="auto"/>
        </w:rPr>
        <w:t>.201</w:t>
      </w:r>
      <w:r w:rsidR="000352E2">
        <w:rPr>
          <w:b/>
          <w:bCs/>
          <w:color w:val="auto"/>
        </w:rPr>
        <w:t>9</w:t>
      </w:r>
      <w:r w:rsidR="00DE397D" w:rsidRPr="00760EC7">
        <w:rPr>
          <w:b/>
          <w:bCs/>
          <w:color w:val="auto"/>
        </w:rPr>
        <w:t>”</w:t>
      </w:r>
    </w:p>
    <w:p w:rsidR="00B738FE" w:rsidRPr="00DD7203" w:rsidRDefault="00B738FE" w:rsidP="0058697C">
      <w:pPr>
        <w:pStyle w:val="Default"/>
        <w:spacing w:line="276" w:lineRule="auto"/>
        <w:jc w:val="both"/>
        <w:rPr>
          <w:color w:val="auto"/>
          <w:u w:val="single"/>
        </w:rPr>
      </w:pPr>
      <w:r w:rsidRPr="00DD7203">
        <w:rPr>
          <w:color w:val="auto"/>
          <w:u w:val="single"/>
        </w:rPr>
        <w:t xml:space="preserve">Ponadto winna być opatrzona nazwą oraz dokładnym adresem Wykonawcy. </w:t>
      </w:r>
    </w:p>
    <w:p w:rsidR="00B738FE" w:rsidRPr="00760EC7" w:rsidRDefault="00430853" w:rsidP="0058697C">
      <w:pPr>
        <w:pStyle w:val="Default"/>
        <w:spacing w:line="276" w:lineRule="auto"/>
        <w:jc w:val="both"/>
        <w:rPr>
          <w:color w:val="auto"/>
        </w:rPr>
      </w:pPr>
      <w:r>
        <w:rPr>
          <w:color w:val="auto"/>
        </w:rPr>
        <w:t>3</w:t>
      </w:r>
      <w:r w:rsidR="00244A57">
        <w:rPr>
          <w:color w:val="auto"/>
        </w:rPr>
        <w:t xml:space="preserve">. </w:t>
      </w:r>
      <w:r w:rsidR="00B738FE" w:rsidRPr="00760EC7">
        <w:rPr>
          <w:color w:val="auto"/>
        </w:rPr>
        <w:t xml:space="preserve">Otwarcie złożonych ofert nastąpi w dniu </w:t>
      </w:r>
      <w:r w:rsidR="000352E2">
        <w:rPr>
          <w:b/>
          <w:bCs/>
          <w:color w:val="auto"/>
        </w:rPr>
        <w:t>23 stycznia</w:t>
      </w:r>
      <w:r w:rsidR="00B738FE" w:rsidRPr="00760EC7">
        <w:rPr>
          <w:b/>
          <w:bCs/>
          <w:color w:val="auto"/>
        </w:rPr>
        <w:t xml:space="preserve"> 201</w:t>
      </w:r>
      <w:r w:rsidR="000352E2">
        <w:rPr>
          <w:b/>
          <w:bCs/>
          <w:color w:val="auto"/>
        </w:rPr>
        <w:t>9</w:t>
      </w:r>
      <w:r w:rsidR="00B738FE" w:rsidRPr="00760EC7">
        <w:rPr>
          <w:b/>
          <w:bCs/>
          <w:color w:val="auto"/>
        </w:rPr>
        <w:t xml:space="preserve"> r. o godz. 1</w:t>
      </w:r>
      <w:r w:rsidR="000352E2">
        <w:rPr>
          <w:b/>
          <w:bCs/>
          <w:color w:val="auto"/>
        </w:rPr>
        <w:t>2</w:t>
      </w:r>
      <w:r w:rsidR="00B738FE" w:rsidRPr="00760EC7">
        <w:rPr>
          <w:b/>
          <w:bCs/>
          <w:color w:val="auto"/>
        </w:rPr>
        <w:t>:</w:t>
      </w:r>
      <w:r w:rsidR="00941231" w:rsidRPr="00760EC7">
        <w:rPr>
          <w:b/>
          <w:bCs/>
          <w:color w:val="auto"/>
        </w:rPr>
        <w:t>05</w:t>
      </w:r>
      <w:r w:rsidR="00B738FE" w:rsidRPr="00760EC7">
        <w:rPr>
          <w:b/>
          <w:bCs/>
          <w:color w:val="auto"/>
        </w:rPr>
        <w:t xml:space="preserve"> </w:t>
      </w:r>
      <w:r w:rsidR="00B738FE" w:rsidRPr="00760EC7">
        <w:rPr>
          <w:color w:val="auto"/>
        </w:rPr>
        <w:t xml:space="preserve">w siedzibie Zamawiającego </w:t>
      </w:r>
      <w:r w:rsidR="0064284D" w:rsidRPr="00760EC7">
        <w:rPr>
          <w:color w:val="auto"/>
        </w:rPr>
        <w:t>Budynek B, Parter, sala spotkań i wieczorów poetyckich</w:t>
      </w:r>
      <w:r w:rsidR="002177B2" w:rsidRPr="00760EC7">
        <w:rPr>
          <w:color w:val="auto"/>
        </w:rPr>
        <w:t xml:space="preserve">. </w:t>
      </w:r>
      <w:r w:rsidR="00DE397D" w:rsidRPr="00760EC7">
        <w:rPr>
          <w:color w:val="auto"/>
        </w:rPr>
        <w:t xml:space="preserve">Otwarcie ofert jest jawne. </w:t>
      </w:r>
    </w:p>
    <w:p w:rsidR="00B738FE" w:rsidRPr="00473EAC" w:rsidRDefault="00430853" w:rsidP="0058697C">
      <w:pPr>
        <w:pStyle w:val="Default"/>
        <w:spacing w:line="276" w:lineRule="auto"/>
        <w:jc w:val="both"/>
        <w:rPr>
          <w:color w:val="auto"/>
        </w:rPr>
      </w:pPr>
      <w:r>
        <w:rPr>
          <w:color w:val="auto"/>
        </w:rPr>
        <w:t>4</w:t>
      </w:r>
      <w:r w:rsidR="00B738FE" w:rsidRPr="00473EAC">
        <w:rPr>
          <w:color w:val="auto"/>
        </w:rPr>
        <w:t xml:space="preserve">. Wykonawca może przed upływem terminu do składania ofert zmienić lub wycofać ofertę. Zmiana lub wycofanie oferty następuje poprzez złożenie odrębnego oświadczenia w tym zakresie dostarczonego Zamawiającemu w odrębnej kopercie z adnotacją „zmiana” lub „wycofanie” oferty. </w:t>
      </w:r>
    </w:p>
    <w:p w:rsidR="00B738FE" w:rsidRPr="00473EAC" w:rsidRDefault="00430853" w:rsidP="0058697C">
      <w:pPr>
        <w:pStyle w:val="Default"/>
        <w:spacing w:line="276" w:lineRule="auto"/>
        <w:jc w:val="both"/>
        <w:rPr>
          <w:color w:val="auto"/>
        </w:rPr>
      </w:pPr>
      <w:r>
        <w:rPr>
          <w:color w:val="auto"/>
        </w:rPr>
        <w:t>5</w:t>
      </w:r>
      <w:r w:rsidR="00B738FE" w:rsidRPr="00473EAC">
        <w:rPr>
          <w:color w:val="auto"/>
        </w:rPr>
        <w:t xml:space="preserve">. W przypadku zmiany treści oferty Wykonawca zamieszcza dokumenty zawierające zmienioną treść w kopercie opisanej w sposób przewidziany w pkt. 2 z dopiskiem „ZMIANA”. </w:t>
      </w:r>
    </w:p>
    <w:p w:rsidR="00B738FE" w:rsidRDefault="00430853" w:rsidP="0058697C">
      <w:pPr>
        <w:pStyle w:val="Default"/>
        <w:spacing w:line="276" w:lineRule="auto"/>
        <w:jc w:val="both"/>
        <w:rPr>
          <w:b/>
          <w:bCs/>
          <w:color w:val="auto"/>
        </w:rPr>
      </w:pPr>
      <w:r>
        <w:rPr>
          <w:color w:val="auto"/>
        </w:rPr>
        <w:t>6</w:t>
      </w:r>
      <w:r w:rsidR="00B738FE" w:rsidRPr="00473EAC">
        <w:rPr>
          <w:color w:val="auto"/>
        </w:rPr>
        <w:t xml:space="preserve">. </w:t>
      </w:r>
      <w:r w:rsidR="00BD6FDC" w:rsidRPr="00BD6FDC">
        <w:rPr>
          <w:color w:val="auto"/>
        </w:rPr>
        <w:t>Jeżeli Wykonawca zastrzega niejawność informacji stanowiących treść oferty, na podstawie art. 8 ust. 3 ustawy zobowiązany jest podać w ofercie odpowiednią informację oraz wpiąć dokumenty, których treść stanowi tajemnicę przedsiębiorstwa, w nieprzejrzyste opakowanie z dopiskiem „NIEJAWNE” i wykazać, iż zastrzeżone informacje stanowią tajemnicę przedsiębiorstwa</w:t>
      </w:r>
      <w:r w:rsidR="00BD6FDC">
        <w:rPr>
          <w:color w:val="auto"/>
        </w:rPr>
        <w:t>.</w:t>
      </w:r>
      <w:r w:rsidR="00B738FE" w:rsidRPr="00473EAC">
        <w:rPr>
          <w:color w:val="auto"/>
        </w:rPr>
        <w:t xml:space="preserve"> Tajemnicę przedsiębiorstwa </w:t>
      </w:r>
      <w:r w:rsidR="008A2575">
        <w:rPr>
          <w:color w:val="auto"/>
        </w:rPr>
        <w:t>stanowią wyłącznie informacje w </w:t>
      </w:r>
      <w:r w:rsidR="00B738FE" w:rsidRPr="00473EAC">
        <w:rPr>
          <w:color w:val="auto"/>
        </w:rPr>
        <w:t>rozumieniu przepisów o zwalczaniu nieuczciwej konkurencji. Wykonawca nie może zastrzec informacji, o których mowa w art. 86 ust. 4 ustawy. Nie ujawnia się informacji stanowiących tajemnicę przedsiębiorstwa w rozumieniu przepisów o zwalczaniu nieuczciwej konkurencji, jeżeli Wykonawca, nie później niż w terminie składania ofert zastrzegł</w:t>
      </w:r>
      <w:r w:rsidR="00B738FE" w:rsidRPr="00473EAC">
        <w:rPr>
          <w:b/>
          <w:bCs/>
          <w:color w:val="auto"/>
        </w:rPr>
        <w:t xml:space="preserve">, że nie mogą być one udostępniane oraz wykazał, iż zastrzeżone informacje stanowią tajemnicę przedsiębiorstwa. </w:t>
      </w:r>
    </w:p>
    <w:p w:rsidR="00786DA5" w:rsidRPr="00786DA5" w:rsidRDefault="00430853" w:rsidP="0058697C">
      <w:pPr>
        <w:pStyle w:val="Default"/>
        <w:spacing w:line="276" w:lineRule="auto"/>
        <w:jc w:val="both"/>
        <w:rPr>
          <w:bCs/>
          <w:color w:val="auto"/>
        </w:rPr>
      </w:pPr>
      <w:r>
        <w:rPr>
          <w:bCs/>
          <w:color w:val="auto"/>
        </w:rPr>
        <w:t>7</w:t>
      </w:r>
      <w:r w:rsidR="00D82C57">
        <w:rPr>
          <w:bCs/>
          <w:color w:val="auto"/>
        </w:rPr>
        <w:t>.</w:t>
      </w:r>
      <w:r w:rsidR="00786DA5" w:rsidRPr="00786DA5">
        <w:t xml:space="preserve"> </w:t>
      </w:r>
      <w:r w:rsidR="00786DA5" w:rsidRPr="00786DA5">
        <w:rPr>
          <w:bCs/>
          <w:color w:val="auto"/>
        </w:rPr>
        <w:t>Otwarcie ofert jest jawne.</w:t>
      </w:r>
    </w:p>
    <w:p w:rsidR="00786DA5" w:rsidRPr="00786DA5" w:rsidRDefault="00430853" w:rsidP="0058697C">
      <w:pPr>
        <w:pStyle w:val="Default"/>
        <w:spacing w:line="276" w:lineRule="auto"/>
        <w:jc w:val="both"/>
        <w:rPr>
          <w:bCs/>
          <w:color w:val="auto"/>
        </w:rPr>
      </w:pPr>
      <w:r>
        <w:rPr>
          <w:bCs/>
          <w:color w:val="auto"/>
        </w:rPr>
        <w:t>8</w:t>
      </w:r>
      <w:r w:rsidR="00786DA5">
        <w:rPr>
          <w:bCs/>
          <w:color w:val="auto"/>
        </w:rPr>
        <w:t xml:space="preserve">. </w:t>
      </w:r>
      <w:r w:rsidR="00786DA5" w:rsidRPr="00786DA5">
        <w:rPr>
          <w:bCs/>
          <w:color w:val="auto"/>
        </w:rPr>
        <w:t>Bezpośrednio przed otwarciem ofert Zamawiający poda kwo</w:t>
      </w:r>
      <w:r w:rsidR="00786DA5">
        <w:rPr>
          <w:bCs/>
          <w:color w:val="auto"/>
        </w:rPr>
        <w:t xml:space="preserve">tę jaką zamierza przeznaczyć na </w:t>
      </w:r>
      <w:r w:rsidR="00786DA5" w:rsidRPr="00786DA5">
        <w:rPr>
          <w:bCs/>
          <w:color w:val="auto"/>
        </w:rPr>
        <w:t>sfinansowanie zamówienia, a w trakcie otwierania ofert Zamawiający odczyta informacje, o</w:t>
      </w:r>
      <w:r w:rsidR="00DD7203">
        <w:rPr>
          <w:bCs/>
          <w:color w:val="auto"/>
        </w:rPr>
        <w:t xml:space="preserve"> </w:t>
      </w:r>
      <w:r w:rsidR="00786DA5" w:rsidRPr="00786DA5">
        <w:rPr>
          <w:bCs/>
          <w:color w:val="auto"/>
        </w:rPr>
        <w:t xml:space="preserve">których mowa w art. 86 ust.4 ustawy </w:t>
      </w:r>
      <w:proofErr w:type="spellStart"/>
      <w:r w:rsidR="00786DA5" w:rsidRPr="00786DA5">
        <w:rPr>
          <w:bCs/>
          <w:color w:val="auto"/>
        </w:rPr>
        <w:t>Pzp</w:t>
      </w:r>
      <w:proofErr w:type="spellEnd"/>
      <w:r w:rsidR="00786DA5" w:rsidRPr="00786DA5">
        <w:rPr>
          <w:bCs/>
          <w:color w:val="auto"/>
        </w:rPr>
        <w:t>. tj. nazwy (firmy) oraz adresy wykonawców, a także</w:t>
      </w:r>
    </w:p>
    <w:p w:rsidR="00786DA5" w:rsidRPr="00B90B1B" w:rsidRDefault="00DD7203" w:rsidP="0058697C">
      <w:pPr>
        <w:pStyle w:val="Default"/>
        <w:spacing w:line="276" w:lineRule="auto"/>
        <w:jc w:val="both"/>
        <w:rPr>
          <w:bCs/>
          <w:color w:val="auto"/>
        </w:rPr>
      </w:pPr>
      <w:r>
        <w:rPr>
          <w:bCs/>
          <w:color w:val="auto"/>
        </w:rPr>
        <w:t>informacje dotyczące ceny i okresu gwarancji.</w:t>
      </w:r>
    </w:p>
    <w:p w:rsidR="00786DA5" w:rsidRPr="00786DA5" w:rsidRDefault="00430853" w:rsidP="0058697C">
      <w:pPr>
        <w:pStyle w:val="Default"/>
        <w:spacing w:line="276" w:lineRule="auto"/>
        <w:jc w:val="both"/>
        <w:rPr>
          <w:bCs/>
          <w:color w:val="auto"/>
        </w:rPr>
      </w:pPr>
      <w:r>
        <w:rPr>
          <w:bCs/>
          <w:color w:val="auto"/>
        </w:rPr>
        <w:t>9</w:t>
      </w:r>
      <w:r w:rsidR="00786DA5">
        <w:rPr>
          <w:bCs/>
          <w:color w:val="auto"/>
        </w:rPr>
        <w:t xml:space="preserve">. </w:t>
      </w:r>
      <w:r w:rsidR="00786DA5" w:rsidRPr="00786DA5">
        <w:rPr>
          <w:bCs/>
          <w:color w:val="auto"/>
        </w:rPr>
        <w:t xml:space="preserve">Zamawiający zastrzega iż, w pierwszej kolejności dokona oceny ofert, a następnie </w:t>
      </w:r>
      <w:r w:rsidR="00EC5E2A">
        <w:rPr>
          <w:bCs/>
          <w:color w:val="auto"/>
        </w:rPr>
        <w:t xml:space="preserve">zbada, czy </w:t>
      </w:r>
      <w:r w:rsidR="00786DA5" w:rsidRPr="00786DA5">
        <w:rPr>
          <w:bCs/>
          <w:color w:val="auto"/>
        </w:rPr>
        <w:t>Wykonawca   którego    oferta   została   oceniona   jako   najkorzystniejsza,   nie   podlega</w:t>
      </w:r>
    </w:p>
    <w:p w:rsidR="00D82C57" w:rsidRDefault="00786DA5" w:rsidP="0058697C">
      <w:pPr>
        <w:pStyle w:val="Default"/>
        <w:spacing w:line="276" w:lineRule="auto"/>
        <w:jc w:val="both"/>
        <w:rPr>
          <w:bCs/>
          <w:color w:val="auto"/>
        </w:rPr>
      </w:pPr>
      <w:r w:rsidRPr="00786DA5">
        <w:rPr>
          <w:bCs/>
          <w:color w:val="auto"/>
        </w:rPr>
        <w:t xml:space="preserve">wykluczeniu, oraz spełnia warunki udziału w postępowaniu (art. 24aa ustawy </w:t>
      </w:r>
      <w:proofErr w:type="spellStart"/>
      <w:r w:rsidRPr="00786DA5">
        <w:rPr>
          <w:bCs/>
          <w:color w:val="auto"/>
        </w:rPr>
        <w:t>Pzp</w:t>
      </w:r>
      <w:proofErr w:type="spellEnd"/>
      <w:r w:rsidRPr="00786DA5">
        <w:rPr>
          <w:bCs/>
          <w:color w:val="auto"/>
        </w:rPr>
        <w:t>.).</w:t>
      </w:r>
    </w:p>
    <w:p w:rsidR="006A71F4" w:rsidRPr="006A71F4" w:rsidRDefault="00786DA5" w:rsidP="0058697C">
      <w:pPr>
        <w:pStyle w:val="Default"/>
        <w:spacing w:line="276" w:lineRule="auto"/>
        <w:jc w:val="both"/>
        <w:rPr>
          <w:color w:val="auto"/>
        </w:rPr>
      </w:pPr>
      <w:r>
        <w:rPr>
          <w:bCs/>
          <w:color w:val="auto"/>
        </w:rPr>
        <w:lastRenderedPageBreak/>
        <w:t>1</w:t>
      </w:r>
      <w:r w:rsidR="00430853">
        <w:rPr>
          <w:bCs/>
          <w:color w:val="auto"/>
        </w:rPr>
        <w:t>0</w:t>
      </w:r>
      <w:r w:rsidR="006A71F4">
        <w:rPr>
          <w:bCs/>
          <w:color w:val="auto"/>
        </w:rPr>
        <w:t xml:space="preserve">. </w:t>
      </w:r>
      <w:r w:rsidR="00D82C57">
        <w:rPr>
          <w:bCs/>
          <w:color w:val="auto"/>
        </w:rPr>
        <w:t xml:space="preserve">Po otwarciu Zmawiający  zamieści na stronie </w:t>
      </w:r>
      <w:proofErr w:type="spellStart"/>
      <w:r w:rsidR="00D82C57">
        <w:rPr>
          <w:bCs/>
          <w:color w:val="auto"/>
        </w:rPr>
        <w:t>bip</w:t>
      </w:r>
      <w:proofErr w:type="spellEnd"/>
      <w:r w:rsidR="00D82C57">
        <w:rPr>
          <w:bCs/>
          <w:color w:val="auto"/>
        </w:rPr>
        <w:t xml:space="preserve"> informacje o których mowa w art. 85 ust 5 ustawy </w:t>
      </w:r>
      <w:proofErr w:type="spellStart"/>
      <w:r w:rsidR="00D82C57">
        <w:rPr>
          <w:bCs/>
          <w:color w:val="auto"/>
        </w:rPr>
        <w:t>Pzp</w:t>
      </w:r>
      <w:proofErr w:type="spellEnd"/>
      <w:r w:rsidR="00D82C57">
        <w:rPr>
          <w:bCs/>
          <w:color w:val="auto"/>
        </w:rPr>
        <w:t>.</w:t>
      </w:r>
    </w:p>
    <w:p w:rsidR="00B738FE" w:rsidRPr="00473EAC" w:rsidRDefault="00B738FE" w:rsidP="0058697C">
      <w:pPr>
        <w:pStyle w:val="Default"/>
        <w:spacing w:line="276" w:lineRule="auto"/>
        <w:jc w:val="both"/>
        <w:rPr>
          <w:color w:val="auto"/>
        </w:rPr>
      </w:pPr>
    </w:p>
    <w:p w:rsidR="00B738FE" w:rsidRPr="00473EAC" w:rsidRDefault="00B738FE" w:rsidP="00792D9A">
      <w:pPr>
        <w:pStyle w:val="Default"/>
        <w:numPr>
          <w:ilvl w:val="0"/>
          <w:numId w:val="5"/>
        </w:numPr>
        <w:spacing w:line="276" w:lineRule="auto"/>
        <w:jc w:val="both"/>
        <w:rPr>
          <w:color w:val="auto"/>
        </w:rPr>
      </w:pPr>
      <w:r w:rsidRPr="00473EAC">
        <w:rPr>
          <w:b/>
          <w:bCs/>
          <w:color w:val="auto"/>
        </w:rPr>
        <w:t xml:space="preserve">OPIS SPOSOBU OBLICZENIA CENY </w:t>
      </w:r>
    </w:p>
    <w:p w:rsidR="00B738FE" w:rsidRPr="00473EAC" w:rsidRDefault="00B738FE" w:rsidP="0058697C">
      <w:pPr>
        <w:pStyle w:val="Default"/>
        <w:spacing w:line="276" w:lineRule="auto"/>
        <w:jc w:val="both"/>
        <w:rPr>
          <w:color w:val="auto"/>
        </w:rPr>
      </w:pPr>
      <w:r w:rsidRPr="00473EAC">
        <w:rPr>
          <w:color w:val="auto"/>
        </w:rPr>
        <w:t>1. Zamawiający oceni i porówna jedynie te oferty, które o</w:t>
      </w:r>
      <w:r w:rsidR="00111C0B" w:rsidRPr="00473EAC">
        <w:rPr>
          <w:color w:val="auto"/>
        </w:rPr>
        <w:t>dpowiadają zasadom określonym w </w:t>
      </w:r>
      <w:r w:rsidRPr="00473EAC">
        <w:rPr>
          <w:color w:val="auto"/>
        </w:rPr>
        <w:t xml:space="preserve">ustawie i spełniają wymagania określone w SIWZ. </w:t>
      </w:r>
    </w:p>
    <w:p w:rsidR="00B738FE" w:rsidRPr="00473EAC" w:rsidRDefault="00B738FE" w:rsidP="0058697C">
      <w:pPr>
        <w:pStyle w:val="Default"/>
        <w:spacing w:line="276" w:lineRule="auto"/>
        <w:jc w:val="both"/>
        <w:rPr>
          <w:color w:val="auto"/>
        </w:rPr>
      </w:pPr>
      <w:r w:rsidRPr="00473EAC">
        <w:rPr>
          <w:color w:val="auto"/>
        </w:rPr>
        <w:t xml:space="preserve">2. W ofercie należy podać cenę w zł, z dokładnością jedynie do dwóch miejsc po przecinku (co do grosza zgodnie z polskim systemem płatniczym), dokonując ewentualnych zaokrągleń według zasady matematycznej, iż końcówki poniżej 0,5 grosza pomija się, a końcówkę 0,5 grosza i powyżej 0,5 grosza zaokrągla się do 1 grosza. </w:t>
      </w:r>
    </w:p>
    <w:p w:rsidR="00B738FE" w:rsidRPr="00473EAC" w:rsidRDefault="00B738FE" w:rsidP="0058697C">
      <w:pPr>
        <w:pStyle w:val="Default"/>
        <w:spacing w:line="276" w:lineRule="auto"/>
        <w:jc w:val="both"/>
        <w:rPr>
          <w:color w:val="auto"/>
        </w:rPr>
      </w:pPr>
      <w:r w:rsidRPr="00473EAC">
        <w:rPr>
          <w:color w:val="auto"/>
        </w:rPr>
        <w:t xml:space="preserve">3. Cena oferty (i wszystkie jej składniki stanowiące podstawę do wzajemnych rozliczeń Wykonawcy z Zamawiającym) powinna być wyrażona w polskich złotych z dokładnością do dwóch miejsc po przecinku zgodnie z zasadami matematycznymi. Nie dopuszcza się zaokrągleń poprzez odrzucenie miejsc po przecinku. </w:t>
      </w:r>
    </w:p>
    <w:p w:rsidR="00B738FE" w:rsidRPr="00473EAC" w:rsidRDefault="00B738FE" w:rsidP="0058697C">
      <w:pPr>
        <w:pStyle w:val="Default"/>
        <w:spacing w:line="276" w:lineRule="auto"/>
        <w:jc w:val="both"/>
        <w:rPr>
          <w:color w:val="auto"/>
        </w:rPr>
      </w:pPr>
      <w:r w:rsidRPr="00473EAC">
        <w:rPr>
          <w:color w:val="auto"/>
        </w:rPr>
        <w:t xml:space="preserve">4. Cena powinna być podana cyfrowo i słownie. </w:t>
      </w:r>
    </w:p>
    <w:p w:rsidR="00B738FE" w:rsidRPr="00473EAC" w:rsidRDefault="00B738FE" w:rsidP="0058697C">
      <w:pPr>
        <w:pStyle w:val="Default"/>
        <w:spacing w:line="276" w:lineRule="auto"/>
        <w:jc w:val="both"/>
        <w:rPr>
          <w:color w:val="auto"/>
        </w:rPr>
      </w:pPr>
      <w:r w:rsidRPr="00473EAC">
        <w:rPr>
          <w:color w:val="auto"/>
        </w:rPr>
        <w:t xml:space="preserve">5. Cena oferty musi obejmować pełny zakres wykonania przedmiotu niniejszego zamówienia. </w:t>
      </w:r>
    </w:p>
    <w:p w:rsidR="00B738FE" w:rsidRPr="00473EAC" w:rsidRDefault="00B738FE" w:rsidP="0058697C">
      <w:pPr>
        <w:pStyle w:val="Default"/>
        <w:spacing w:line="276" w:lineRule="auto"/>
        <w:jc w:val="both"/>
        <w:rPr>
          <w:color w:val="auto"/>
        </w:rPr>
      </w:pPr>
      <w:r w:rsidRPr="00473EAC">
        <w:rPr>
          <w:color w:val="auto"/>
        </w:rPr>
        <w:t xml:space="preserve">6. 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 </w:t>
      </w:r>
    </w:p>
    <w:p w:rsidR="00B738FE" w:rsidRPr="00473EAC" w:rsidRDefault="00B738FE" w:rsidP="0058697C">
      <w:pPr>
        <w:pStyle w:val="Default"/>
        <w:spacing w:line="276" w:lineRule="auto"/>
        <w:jc w:val="both"/>
        <w:rPr>
          <w:color w:val="auto"/>
        </w:rPr>
      </w:pPr>
      <w:r w:rsidRPr="00473EAC">
        <w:rPr>
          <w:color w:val="auto"/>
        </w:rPr>
        <w:t xml:space="preserve">7. Zamawiający odrzuci ofertę, jeżeli będzie zawierała rażąco niską cenę lub koszt w stosunku do przedmiotu zamówienia (art. 89 ust.1 pkt. 4 ustawy). </w:t>
      </w:r>
    </w:p>
    <w:p w:rsidR="00B738FE" w:rsidRPr="00237893" w:rsidRDefault="00B738FE" w:rsidP="0058697C">
      <w:pPr>
        <w:pStyle w:val="Default"/>
        <w:spacing w:line="276" w:lineRule="auto"/>
        <w:jc w:val="both"/>
        <w:rPr>
          <w:color w:val="auto"/>
        </w:rPr>
      </w:pPr>
      <w:r w:rsidRPr="00237893">
        <w:rPr>
          <w:color w:val="auto"/>
        </w:rPr>
        <w:t>8. W niniejszym postępowaniu przyjęto jako formę wynagrodzenia – wynagrodzenie ryczałtowe, w rozumieniu art. 632 Kodeksu cywilnego</w:t>
      </w:r>
      <w:r w:rsidR="00B90B1B" w:rsidRPr="00237893">
        <w:rPr>
          <w:color w:val="auto"/>
        </w:rPr>
        <w:t>.</w:t>
      </w:r>
    </w:p>
    <w:p w:rsidR="00B738FE" w:rsidRPr="00473EAC" w:rsidRDefault="00B738FE" w:rsidP="0058697C">
      <w:pPr>
        <w:pStyle w:val="Default"/>
        <w:spacing w:line="276" w:lineRule="auto"/>
        <w:jc w:val="both"/>
        <w:rPr>
          <w:color w:val="auto"/>
        </w:rPr>
      </w:pPr>
    </w:p>
    <w:p w:rsidR="00DE397D" w:rsidRPr="00473EAC" w:rsidRDefault="00B738FE" w:rsidP="0058697C">
      <w:pPr>
        <w:pStyle w:val="Default"/>
        <w:spacing w:line="276" w:lineRule="auto"/>
        <w:jc w:val="both"/>
        <w:rPr>
          <w:color w:val="auto"/>
        </w:rPr>
      </w:pPr>
      <w:r w:rsidRPr="00473EAC">
        <w:rPr>
          <w:color w:val="auto"/>
        </w:rPr>
        <w:t>W związku z powyższym cena oferty musi zawierać wszelkie koszty niezbędne do zrealizowania przedmiotu zamówienia, wynikające wprost z</w:t>
      </w:r>
      <w:r w:rsidR="00873B12" w:rsidRPr="00473EAC">
        <w:rPr>
          <w:color w:val="auto"/>
        </w:rPr>
        <w:t xml:space="preserve"> niniejszej SIWZ, jak również w </w:t>
      </w:r>
      <w:r w:rsidRPr="00473EAC">
        <w:rPr>
          <w:color w:val="auto"/>
        </w:rPr>
        <w:t xml:space="preserve">niej nie ujęte, a niezbędne do wykonania zamówienia. Będą to m.in. </w:t>
      </w:r>
      <w:r w:rsidR="00D95A91">
        <w:rPr>
          <w:color w:val="auto"/>
        </w:rPr>
        <w:t xml:space="preserve">koszty </w:t>
      </w:r>
      <w:r w:rsidR="00941231">
        <w:rPr>
          <w:color w:val="auto"/>
        </w:rPr>
        <w:t xml:space="preserve">robót </w:t>
      </w:r>
      <w:r w:rsidRPr="00473EAC">
        <w:rPr>
          <w:color w:val="auto"/>
        </w:rPr>
        <w:t>przygotowawczych, porządkowych, utrzymania zaplecza robót, oraz innych czynności niezbędnych do wykon</w:t>
      </w:r>
      <w:r w:rsidR="00873B12" w:rsidRPr="00473EAC">
        <w:rPr>
          <w:color w:val="auto"/>
        </w:rPr>
        <w:t xml:space="preserve">ania przedmiotu zamówienia. </w:t>
      </w:r>
    </w:p>
    <w:p w:rsidR="00B738FE" w:rsidRPr="00473EAC" w:rsidRDefault="00B738FE" w:rsidP="0058697C">
      <w:pPr>
        <w:pStyle w:val="Default"/>
        <w:spacing w:line="276" w:lineRule="auto"/>
        <w:jc w:val="both"/>
        <w:rPr>
          <w:color w:val="auto"/>
        </w:rPr>
      </w:pPr>
      <w:r w:rsidRPr="00473EAC">
        <w:rPr>
          <w:b/>
          <w:bCs/>
          <w:i/>
          <w:iCs/>
          <w:color w:val="auto"/>
        </w:rPr>
        <w:t xml:space="preserve">Zalecane jest dokładne sprawdzenie w terenie warunków wykonania zamówienia. </w:t>
      </w:r>
    </w:p>
    <w:p w:rsidR="00B738FE" w:rsidRDefault="00B738FE" w:rsidP="0058697C">
      <w:pPr>
        <w:pStyle w:val="Default"/>
        <w:spacing w:line="276" w:lineRule="auto"/>
        <w:jc w:val="both"/>
        <w:rPr>
          <w:color w:val="auto"/>
        </w:rPr>
      </w:pPr>
      <w:r w:rsidRPr="00473EAC">
        <w:rPr>
          <w:color w:val="auto"/>
        </w:rPr>
        <w:t xml:space="preserve">W przypadkach, gdy w ofercie będą kwoty wyrażone w innej walucie niż złoty, Zamawiający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 </w:t>
      </w:r>
    </w:p>
    <w:p w:rsidR="00A370C6" w:rsidRPr="00473EAC" w:rsidRDefault="00A370C6" w:rsidP="0058697C">
      <w:pPr>
        <w:pStyle w:val="Default"/>
        <w:spacing w:line="276" w:lineRule="auto"/>
        <w:jc w:val="both"/>
        <w:rPr>
          <w:color w:val="auto"/>
        </w:rPr>
      </w:pPr>
    </w:p>
    <w:p w:rsidR="00B738FE" w:rsidRPr="00473EAC" w:rsidRDefault="00B738FE" w:rsidP="00792D9A">
      <w:pPr>
        <w:pStyle w:val="Default"/>
        <w:numPr>
          <w:ilvl w:val="0"/>
          <w:numId w:val="5"/>
        </w:numPr>
        <w:spacing w:line="276" w:lineRule="auto"/>
        <w:jc w:val="both"/>
        <w:rPr>
          <w:color w:val="auto"/>
        </w:rPr>
      </w:pPr>
      <w:r w:rsidRPr="00473EAC">
        <w:rPr>
          <w:b/>
          <w:bCs/>
          <w:color w:val="auto"/>
        </w:rPr>
        <w:t xml:space="preserve">OPIS KRYTERIÓW WRAZ </w:t>
      </w:r>
      <w:r w:rsidR="00995AFF">
        <w:rPr>
          <w:b/>
          <w:bCs/>
          <w:color w:val="auto"/>
        </w:rPr>
        <w:t>Z PODANIEM WAG TYCH KRYTERIÓW I </w:t>
      </w:r>
      <w:r w:rsidRPr="00473EAC">
        <w:rPr>
          <w:b/>
          <w:bCs/>
          <w:color w:val="auto"/>
        </w:rPr>
        <w:t xml:space="preserve">SPOSOBU OCENY OFERT </w:t>
      </w:r>
    </w:p>
    <w:p w:rsidR="00B738FE" w:rsidRPr="00473EAC" w:rsidRDefault="00B738FE" w:rsidP="0058697C">
      <w:pPr>
        <w:pStyle w:val="Default"/>
        <w:spacing w:line="276" w:lineRule="auto"/>
        <w:jc w:val="both"/>
        <w:rPr>
          <w:color w:val="auto"/>
        </w:rPr>
      </w:pPr>
      <w:r w:rsidRPr="00473EAC">
        <w:rPr>
          <w:color w:val="auto"/>
        </w:rPr>
        <w:t xml:space="preserve">1. Zamawiający przy wyborze najkorzystniejszej oferty będzie się kierował następującymi kryteriami oceny ofert i ich znaczeniem (wagami): </w:t>
      </w:r>
    </w:p>
    <w:p w:rsidR="00B738FE" w:rsidRPr="00473EAC" w:rsidRDefault="00B738FE" w:rsidP="0058697C">
      <w:pPr>
        <w:pStyle w:val="Default"/>
        <w:spacing w:line="276" w:lineRule="auto"/>
        <w:jc w:val="both"/>
        <w:rPr>
          <w:color w:val="auto"/>
        </w:rPr>
      </w:pPr>
      <w:r w:rsidRPr="00473EAC">
        <w:rPr>
          <w:b/>
          <w:bCs/>
          <w:color w:val="auto"/>
        </w:rPr>
        <w:lastRenderedPageBreak/>
        <w:t xml:space="preserve">1) Kryterium: cena wykonania zamówienia [CW] </w:t>
      </w:r>
      <w:r w:rsidRPr="00473EAC">
        <w:rPr>
          <w:color w:val="auto"/>
        </w:rPr>
        <w:t xml:space="preserve">– </w:t>
      </w:r>
      <w:r w:rsidR="00A370C6" w:rsidRPr="00A370C6">
        <w:rPr>
          <w:b/>
          <w:color w:val="auto"/>
        </w:rPr>
        <w:t>7</w:t>
      </w:r>
      <w:r w:rsidRPr="00473EAC">
        <w:rPr>
          <w:b/>
          <w:bCs/>
          <w:color w:val="auto"/>
        </w:rPr>
        <w:t xml:space="preserve">0% </w:t>
      </w:r>
      <w:r w:rsidR="00A370C6">
        <w:rPr>
          <w:color w:val="auto"/>
        </w:rPr>
        <w:t>(max 7</w:t>
      </w:r>
      <w:r w:rsidRPr="00473EAC">
        <w:rPr>
          <w:color w:val="auto"/>
        </w:rPr>
        <w:t xml:space="preserve">0 pkt) </w:t>
      </w:r>
    </w:p>
    <w:p w:rsidR="00B738FE" w:rsidRPr="00473EAC" w:rsidRDefault="00B738FE" w:rsidP="0058697C">
      <w:pPr>
        <w:pStyle w:val="Default"/>
        <w:spacing w:line="276" w:lineRule="auto"/>
        <w:jc w:val="both"/>
        <w:rPr>
          <w:color w:val="auto"/>
        </w:rPr>
      </w:pPr>
      <w:r w:rsidRPr="00473EAC">
        <w:rPr>
          <w:color w:val="auto"/>
        </w:rPr>
        <w:t xml:space="preserve">Liczba punktów w tym kryterium obliczona wg następującego wzoru: </w:t>
      </w:r>
    </w:p>
    <w:p w:rsidR="00B738FE" w:rsidRPr="00473EAC" w:rsidRDefault="00B738FE" w:rsidP="0058697C">
      <w:pPr>
        <w:pStyle w:val="Default"/>
        <w:spacing w:line="276" w:lineRule="auto"/>
        <w:jc w:val="both"/>
        <w:rPr>
          <w:color w:val="auto"/>
        </w:rPr>
      </w:pPr>
      <w:r w:rsidRPr="00473EAC">
        <w:rPr>
          <w:b/>
          <w:bCs/>
          <w:color w:val="auto"/>
        </w:rPr>
        <w:t xml:space="preserve">CW = </w:t>
      </w:r>
      <w:proofErr w:type="spellStart"/>
      <w:r w:rsidR="00A370C6">
        <w:rPr>
          <w:b/>
          <w:bCs/>
          <w:color w:val="auto"/>
        </w:rPr>
        <w:t>Cn</w:t>
      </w:r>
      <w:proofErr w:type="spellEnd"/>
      <w:r w:rsidR="00A370C6">
        <w:rPr>
          <w:b/>
          <w:bCs/>
          <w:color w:val="auto"/>
        </w:rPr>
        <w:t>/ Co x 7</w:t>
      </w:r>
      <w:r w:rsidRPr="00473EAC">
        <w:rPr>
          <w:b/>
          <w:bCs/>
          <w:color w:val="auto"/>
        </w:rPr>
        <w:t xml:space="preserve">0 </w:t>
      </w:r>
    </w:p>
    <w:p w:rsidR="00B738FE" w:rsidRPr="00473EAC" w:rsidRDefault="00B738FE" w:rsidP="0058697C">
      <w:pPr>
        <w:pStyle w:val="Default"/>
        <w:spacing w:line="276" w:lineRule="auto"/>
        <w:jc w:val="both"/>
        <w:rPr>
          <w:color w:val="auto"/>
        </w:rPr>
      </w:pPr>
      <w:r w:rsidRPr="00473EAC">
        <w:rPr>
          <w:b/>
          <w:bCs/>
          <w:color w:val="auto"/>
        </w:rPr>
        <w:t xml:space="preserve">gdzie: </w:t>
      </w:r>
    </w:p>
    <w:p w:rsidR="00B738FE" w:rsidRPr="00473EAC" w:rsidRDefault="00B738FE" w:rsidP="0058697C">
      <w:pPr>
        <w:pStyle w:val="Default"/>
        <w:spacing w:line="276" w:lineRule="auto"/>
        <w:jc w:val="both"/>
        <w:rPr>
          <w:color w:val="auto"/>
        </w:rPr>
      </w:pPr>
      <w:r w:rsidRPr="00473EAC">
        <w:rPr>
          <w:b/>
          <w:bCs/>
          <w:color w:val="auto"/>
        </w:rPr>
        <w:t xml:space="preserve">CW - cena wykonania zamówienia; </w:t>
      </w:r>
    </w:p>
    <w:p w:rsidR="00B738FE" w:rsidRPr="00473EAC" w:rsidRDefault="00B738FE" w:rsidP="0058697C">
      <w:pPr>
        <w:pStyle w:val="Default"/>
        <w:spacing w:line="276" w:lineRule="auto"/>
        <w:jc w:val="both"/>
        <w:rPr>
          <w:color w:val="auto"/>
        </w:rPr>
      </w:pPr>
      <w:proofErr w:type="spellStart"/>
      <w:r w:rsidRPr="00473EAC">
        <w:rPr>
          <w:b/>
          <w:bCs/>
          <w:color w:val="auto"/>
        </w:rPr>
        <w:t>Cn</w:t>
      </w:r>
      <w:proofErr w:type="spellEnd"/>
      <w:r w:rsidRPr="00473EAC">
        <w:rPr>
          <w:b/>
          <w:bCs/>
          <w:color w:val="auto"/>
        </w:rPr>
        <w:t xml:space="preserve"> - najniższa cena ofertowa brutto spośród badanych ofert; </w:t>
      </w:r>
    </w:p>
    <w:p w:rsidR="00B738FE" w:rsidRPr="00473EAC" w:rsidRDefault="00B738FE" w:rsidP="0058697C">
      <w:pPr>
        <w:pStyle w:val="Default"/>
        <w:spacing w:line="276" w:lineRule="auto"/>
        <w:jc w:val="both"/>
        <w:rPr>
          <w:color w:val="auto"/>
        </w:rPr>
      </w:pPr>
      <w:r w:rsidRPr="00473EAC">
        <w:rPr>
          <w:b/>
          <w:bCs/>
          <w:color w:val="auto"/>
        </w:rPr>
        <w:t xml:space="preserve">Co - cena brutto badanej oferty. </w:t>
      </w:r>
    </w:p>
    <w:p w:rsidR="00B738FE" w:rsidRPr="00473EAC" w:rsidRDefault="00B738FE" w:rsidP="0058697C">
      <w:pPr>
        <w:pStyle w:val="Default"/>
        <w:spacing w:before="240" w:line="276" w:lineRule="auto"/>
        <w:jc w:val="both"/>
        <w:rPr>
          <w:color w:val="FF0000"/>
        </w:rPr>
      </w:pPr>
      <w:r w:rsidRPr="00A003B3">
        <w:rPr>
          <w:b/>
          <w:bCs/>
          <w:color w:val="auto"/>
        </w:rPr>
        <w:t>2) Kr</w:t>
      </w:r>
      <w:r w:rsidR="00111C0B" w:rsidRPr="00A003B3">
        <w:rPr>
          <w:b/>
          <w:bCs/>
          <w:color w:val="auto"/>
        </w:rPr>
        <w:t>yterium</w:t>
      </w:r>
      <w:r w:rsidR="00111C0B" w:rsidRPr="00473EAC">
        <w:rPr>
          <w:b/>
          <w:bCs/>
          <w:color w:val="auto"/>
        </w:rPr>
        <w:t xml:space="preserve">: Okres </w:t>
      </w:r>
      <w:r w:rsidR="00D17FD8" w:rsidRPr="00473EAC">
        <w:rPr>
          <w:b/>
          <w:bCs/>
          <w:color w:val="auto"/>
        </w:rPr>
        <w:t xml:space="preserve">rękojmi i </w:t>
      </w:r>
      <w:r w:rsidR="00111C0B" w:rsidRPr="00473EAC">
        <w:rPr>
          <w:b/>
          <w:bCs/>
          <w:color w:val="auto"/>
        </w:rPr>
        <w:t>gwarancji [</w:t>
      </w:r>
      <w:r w:rsidR="00873B12" w:rsidRPr="00473EAC">
        <w:rPr>
          <w:b/>
          <w:bCs/>
          <w:color w:val="auto"/>
        </w:rPr>
        <w:t>R</w:t>
      </w:r>
      <w:r w:rsidR="009C3FEE">
        <w:rPr>
          <w:b/>
          <w:bCs/>
          <w:color w:val="auto"/>
        </w:rPr>
        <w:t>G] – 3</w:t>
      </w:r>
      <w:r w:rsidRPr="00473EAC">
        <w:rPr>
          <w:b/>
          <w:bCs/>
          <w:color w:val="auto"/>
        </w:rPr>
        <w:t xml:space="preserve">0% </w:t>
      </w:r>
      <w:r w:rsidRPr="00473EAC">
        <w:rPr>
          <w:color w:val="auto"/>
        </w:rPr>
        <w:t xml:space="preserve">(max </w:t>
      </w:r>
      <w:r w:rsidR="009C3FEE">
        <w:rPr>
          <w:color w:val="auto"/>
        </w:rPr>
        <w:t>3</w:t>
      </w:r>
      <w:r w:rsidRPr="00473EAC">
        <w:rPr>
          <w:color w:val="auto"/>
        </w:rPr>
        <w:t xml:space="preserve">0 pkt) </w:t>
      </w:r>
    </w:p>
    <w:p w:rsidR="00B738FE" w:rsidRPr="00473EAC" w:rsidRDefault="00B738FE" w:rsidP="0058697C">
      <w:pPr>
        <w:pStyle w:val="Default"/>
        <w:spacing w:line="276" w:lineRule="auto"/>
        <w:jc w:val="both"/>
        <w:rPr>
          <w:color w:val="auto"/>
        </w:rPr>
      </w:pPr>
      <w:r w:rsidRPr="00473EAC">
        <w:rPr>
          <w:color w:val="auto"/>
        </w:rPr>
        <w:t xml:space="preserve">W powyższym kryterium oceniany będzie okres </w:t>
      </w:r>
      <w:r w:rsidR="004A058F">
        <w:rPr>
          <w:color w:val="auto"/>
        </w:rPr>
        <w:t xml:space="preserve">rękojmi i </w:t>
      </w:r>
      <w:r w:rsidRPr="00473EAC">
        <w:rPr>
          <w:color w:val="auto"/>
        </w:rPr>
        <w:t>gwa</w:t>
      </w:r>
      <w:r w:rsidR="00873B12" w:rsidRPr="00473EAC">
        <w:rPr>
          <w:color w:val="auto"/>
        </w:rPr>
        <w:t>rancji podany przez Wykonawcę w </w:t>
      </w:r>
      <w:r w:rsidRPr="00473EAC">
        <w:rPr>
          <w:color w:val="auto"/>
        </w:rPr>
        <w:t xml:space="preserve">„Formularzu ofertowym”. </w:t>
      </w:r>
    </w:p>
    <w:p w:rsidR="004A058F" w:rsidRPr="004A058F" w:rsidRDefault="004A058F" w:rsidP="0058697C">
      <w:pPr>
        <w:pStyle w:val="Default"/>
        <w:spacing w:line="276" w:lineRule="auto"/>
        <w:jc w:val="both"/>
        <w:rPr>
          <w:color w:val="auto"/>
        </w:rPr>
      </w:pPr>
      <w:r w:rsidRPr="004A058F">
        <w:rPr>
          <w:color w:val="auto"/>
        </w:rPr>
        <w:t xml:space="preserve">Okres </w:t>
      </w:r>
      <w:r>
        <w:rPr>
          <w:color w:val="auto"/>
        </w:rPr>
        <w:t xml:space="preserve">rękojmi i </w:t>
      </w:r>
      <w:r w:rsidRPr="004A058F">
        <w:rPr>
          <w:color w:val="auto"/>
        </w:rPr>
        <w:t xml:space="preserve">gwarancji udzielonej przez Wykonawcę na wszystkie wykonane roboty budowlane oraz wbudowane urządzenia i materiały przy założeniu, że minimalny okres gwarancji to 36 miesięcy, natomiast maksymalny punktowany okres </w:t>
      </w:r>
      <w:r>
        <w:rPr>
          <w:color w:val="auto"/>
        </w:rPr>
        <w:t xml:space="preserve">rękojmi i </w:t>
      </w:r>
      <w:r w:rsidRPr="004A058F">
        <w:rPr>
          <w:color w:val="auto"/>
        </w:rPr>
        <w:t xml:space="preserve">gwarancji to 72 miesiące – maksymalnie </w:t>
      </w:r>
      <w:r w:rsidR="009B510F">
        <w:rPr>
          <w:color w:val="auto"/>
        </w:rPr>
        <w:t>3</w:t>
      </w:r>
      <w:r w:rsidRPr="004A058F">
        <w:rPr>
          <w:color w:val="auto"/>
        </w:rPr>
        <w:t xml:space="preserve">0 pkt - WAGA kryterium </w:t>
      </w:r>
      <w:r w:rsidR="009C3FEE">
        <w:rPr>
          <w:color w:val="auto"/>
        </w:rPr>
        <w:t>3</w:t>
      </w:r>
      <w:r w:rsidRPr="004A058F">
        <w:rPr>
          <w:color w:val="auto"/>
        </w:rPr>
        <w:t>0 %</w:t>
      </w:r>
    </w:p>
    <w:p w:rsidR="004A058F" w:rsidRPr="004A058F" w:rsidRDefault="004A058F" w:rsidP="0058697C">
      <w:pPr>
        <w:pStyle w:val="Default"/>
        <w:spacing w:line="276" w:lineRule="auto"/>
        <w:jc w:val="both"/>
        <w:rPr>
          <w:color w:val="auto"/>
        </w:rPr>
      </w:pPr>
      <w:r w:rsidRPr="004A058F">
        <w:rPr>
          <w:color w:val="auto"/>
        </w:rPr>
        <w:t>Wykonawca w celu uzyskania punktów w przedmiotow</w:t>
      </w:r>
      <w:r>
        <w:rPr>
          <w:color w:val="auto"/>
        </w:rPr>
        <w:t>ym kryterium zobowiązany jest w </w:t>
      </w:r>
      <w:r w:rsidRPr="004A058F">
        <w:rPr>
          <w:color w:val="auto"/>
        </w:rPr>
        <w:t xml:space="preserve">formularzu ofertowym, stanowiącym załącznik nr 1 do SIWZ, wskazać okres </w:t>
      </w:r>
      <w:r>
        <w:rPr>
          <w:color w:val="auto"/>
        </w:rPr>
        <w:t>rękojmi i </w:t>
      </w:r>
      <w:r w:rsidRPr="004A058F">
        <w:rPr>
          <w:color w:val="auto"/>
        </w:rPr>
        <w:t xml:space="preserve">gwarancji w przedziale od 36 do 72 miesięcy, która będzie stanowiła okres udzielonej </w:t>
      </w:r>
      <w:r>
        <w:rPr>
          <w:color w:val="auto"/>
        </w:rPr>
        <w:t xml:space="preserve">rękojmi i </w:t>
      </w:r>
      <w:r w:rsidRPr="004A058F">
        <w:rPr>
          <w:color w:val="auto"/>
        </w:rPr>
        <w:t xml:space="preserve">gwarancji przez Wykonawcę na wykonane roboty budowlane oraz wbudowane urządzenia i materiały. Zamawiający na podstawie przedstawionych danych obliczy ilość punktów uzyskanych przez Wykonawcę, stosując regułę: </w:t>
      </w:r>
    </w:p>
    <w:p w:rsidR="004A058F" w:rsidRPr="004A058F" w:rsidRDefault="004A058F" w:rsidP="00792D9A">
      <w:pPr>
        <w:pStyle w:val="Default"/>
        <w:numPr>
          <w:ilvl w:val="0"/>
          <w:numId w:val="3"/>
        </w:numPr>
        <w:spacing w:line="276" w:lineRule="auto"/>
        <w:jc w:val="both"/>
        <w:rPr>
          <w:color w:val="auto"/>
        </w:rPr>
      </w:pPr>
      <w:r w:rsidRPr="004A058F">
        <w:rPr>
          <w:color w:val="auto"/>
        </w:rPr>
        <w:t xml:space="preserve">okres </w:t>
      </w:r>
      <w:r w:rsidR="00CC02A6">
        <w:rPr>
          <w:color w:val="auto"/>
        </w:rPr>
        <w:t xml:space="preserve">rękojmi i </w:t>
      </w:r>
      <w:r w:rsidR="00CC02A6" w:rsidRPr="004A058F">
        <w:rPr>
          <w:color w:val="auto"/>
        </w:rPr>
        <w:t xml:space="preserve">gwarancji </w:t>
      </w:r>
      <w:r w:rsidR="00036377">
        <w:rPr>
          <w:color w:val="auto"/>
        </w:rPr>
        <w:t>do</w:t>
      </w:r>
      <w:r w:rsidRPr="004A058F">
        <w:rPr>
          <w:color w:val="auto"/>
        </w:rPr>
        <w:t xml:space="preserve"> 36 miesięcy – 0 pkt,</w:t>
      </w:r>
    </w:p>
    <w:p w:rsidR="004A058F" w:rsidRPr="004A058F" w:rsidRDefault="004A058F" w:rsidP="00792D9A">
      <w:pPr>
        <w:pStyle w:val="Default"/>
        <w:numPr>
          <w:ilvl w:val="0"/>
          <w:numId w:val="3"/>
        </w:numPr>
        <w:spacing w:line="276" w:lineRule="auto"/>
        <w:jc w:val="both"/>
        <w:rPr>
          <w:color w:val="auto"/>
        </w:rPr>
      </w:pPr>
      <w:r w:rsidRPr="004A058F">
        <w:rPr>
          <w:color w:val="auto"/>
        </w:rPr>
        <w:t xml:space="preserve">okres </w:t>
      </w:r>
      <w:r>
        <w:rPr>
          <w:color w:val="auto"/>
        </w:rPr>
        <w:t xml:space="preserve">rękojmi i </w:t>
      </w:r>
      <w:r w:rsidR="00036377">
        <w:rPr>
          <w:color w:val="auto"/>
        </w:rPr>
        <w:t xml:space="preserve">gwarancji do </w:t>
      </w:r>
      <w:r w:rsidRPr="004A058F">
        <w:rPr>
          <w:color w:val="auto"/>
        </w:rPr>
        <w:t xml:space="preserve">42 miesiące – </w:t>
      </w:r>
      <w:r w:rsidR="0064284D">
        <w:rPr>
          <w:color w:val="auto"/>
        </w:rPr>
        <w:t>5</w:t>
      </w:r>
      <w:r w:rsidRPr="004A058F">
        <w:rPr>
          <w:color w:val="auto"/>
        </w:rPr>
        <w:t xml:space="preserve"> pkt, </w:t>
      </w:r>
    </w:p>
    <w:p w:rsidR="004A058F" w:rsidRPr="004A058F" w:rsidRDefault="004A058F" w:rsidP="00792D9A">
      <w:pPr>
        <w:pStyle w:val="Default"/>
        <w:numPr>
          <w:ilvl w:val="0"/>
          <w:numId w:val="3"/>
        </w:numPr>
        <w:spacing w:line="276" w:lineRule="auto"/>
        <w:jc w:val="both"/>
        <w:rPr>
          <w:color w:val="auto"/>
        </w:rPr>
      </w:pPr>
      <w:r w:rsidRPr="004A058F">
        <w:rPr>
          <w:color w:val="auto"/>
        </w:rPr>
        <w:t xml:space="preserve">okres </w:t>
      </w:r>
      <w:r>
        <w:rPr>
          <w:color w:val="auto"/>
        </w:rPr>
        <w:t xml:space="preserve">rękojmi i </w:t>
      </w:r>
      <w:r w:rsidRPr="004A058F">
        <w:rPr>
          <w:color w:val="auto"/>
        </w:rPr>
        <w:t>gwarancji</w:t>
      </w:r>
      <w:r w:rsidR="00342DFC">
        <w:rPr>
          <w:color w:val="auto"/>
        </w:rPr>
        <w:t xml:space="preserve"> </w:t>
      </w:r>
      <w:r w:rsidR="00036377">
        <w:rPr>
          <w:color w:val="auto"/>
        </w:rPr>
        <w:t>do</w:t>
      </w:r>
      <w:r w:rsidRPr="004A058F">
        <w:rPr>
          <w:color w:val="auto"/>
        </w:rPr>
        <w:t xml:space="preserve"> 48 miesięcy – </w:t>
      </w:r>
      <w:r w:rsidR="0064284D">
        <w:rPr>
          <w:color w:val="auto"/>
        </w:rPr>
        <w:t>10</w:t>
      </w:r>
      <w:r w:rsidRPr="004A058F">
        <w:rPr>
          <w:color w:val="auto"/>
        </w:rPr>
        <w:t xml:space="preserve"> pkt,</w:t>
      </w:r>
    </w:p>
    <w:p w:rsidR="004A058F" w:rsidRPr="004A058F" w:rsidRDefault="004A058F" w:rsidP="00792D9A">
      <w:pPr>
        <w:pStyle w:val="Default"/>
        <w:numPr>
          <w:ilvl w:val="0"/>
          <w:numId w:val="3"/>
        </w:numPr>
        <w:spacing w:line="276" w:lineRule="auto"/>
        <w:jc w:val="both"/>
        <w:rPr>
          <w:color w:val="auto"/>
        </w:rPr>
      </w:pPr>
      <w:r w:rsidRPr="004A058F">
        <w:rPr>
          <w:color w:val="auto"/>
        </w:rPr>
        <w:t xml:space="preserve">okres </w:t>
      </w:r>
      <w:r>
        <w:rPr>
          <w:color w:val="auto"/>
        </w:rPr>
        <w:t xml:space="preserve">rękojmi i </w:t>
      </w:r>
      <w:r w:rsidRPr="004A058F">
        <w:rPr>
          <w:color w:val="auto"/>
        </w:rPr>
        <w:t>gwarancji</w:t>
      </w:r>
      <w:r w:rsidR="00342DFC">
        <w:rPr>
          <w:color w:val="auto"/>
        </w:rPr>
        <w:t xml:space="preserve"> </w:t>
      </w:r>
      <w:r w:rsidR="00036377">
        <w:rPr>
          <w:color w:val="auto"/>
        </w:rPr>
        <w:t xml:space="preserve">do 71 </w:t>
      </w:r>
      <w:r w:rsidRPr="004A058F">
        <w:rPr>
          <w:color w:val="auto"/>
        </w:rPr>
        <w:t xml:space="preserve">miesięcy – </w:t>
      </w:r>
      <w:r w:rsidR="009C3FEE">
        <w:rPr>
          <w:color w:val="auto"/>
        </w:rPr>
        <w:t>20</w:t>
      </w:r>
      <w:r w:rsidRPr="004A058F">
        <w:rPr>
          <w:color w:val="auto"/>
        </w:rPr>
        <w:t xml:space="preserve"> pkt</w:t>
      </w:r>
    </w:p>
    <w:p w:rsidR="004A058F" w:rsidRPr="004A058F" w:rsidRDefault="004A058F" w:rsidP="00792D9A">
      <w:pPr>
        <w:pStyle w:val="Default"/>
        <w:numPr>
          <w:ilvl w:val="0"/>
          <w:numId w:val="3"/>
        </w:numPr>
        <w:spacing w:line="276" w:lineRule="auto"/>
        <w:jc w:val="both"/>
        <w:rPr>
          <w:color w:val="auto"/>
        </w:rPr>
      </w:pPr>
      <w:r w:rsidRPr="004A058F">
        <w:rPr>
          <w:color w:val="auto"/>
        </w:rPr>
        <w:t xml:space="preserve">okres </w:t>
      </w:r>
      <w:r>
        <w:rPr>
          <w:color w:val="auto"/>
        </w:rPr>
        <w:t xml:space="preserve">rękojmi i </w:t>
      </w:r>
      <w:r w:rsidRPr="004A058F">
        <w:rPr>
          <w:color w:val="auto"/>
        </w:rPr>
        <w:t>gwarancji</w:t>
      </w:r>
      <w:r w:rsidR="00342DFC">
        <w:rPr>
          <w:color w:val="auto"/>
        </w:rPr>
        <w:t xml:space="preserve"> </w:t>
      </w:r>
      <w:r w:rsidR="004D536A">
        <w:rPr>
          <w:color w:val="auto"/>
        </w:rPr>
        <w:t xml:space="preserve">- 72 miesiące </w:t>
      </w:r>
      <w:r w:rsidRPr="004A058F">
        <w:rPr>
          <w:color w:val="auto"/>
        </w:rPr>
        <w:t xml:space="preserve"> – </w:t>
      </w:r>
      <w:r w:rsidR="009C3FEE">
        <w:rPr>
          <w:color w:val="auto"/>
        </w:rPr>
        <w:t>30</w:t>
      </w:r>
      <w:r w:rsidRPr="004A058F">
        <w:rPr>
          <w:color w:val="auto"/>
        </w:rPr>
        <w:t xml:space="preserve"> pkt.</w:t>
      </w:r>
    </w:p>
    <w:p w:rsidR="004A058F" w:rsidRPr="004A058F" w:rsidRDefault="004A058F" w:rsidP="0058697C">
      <w:pPr>
        <w:pStyle w:val="Default"/>
        <w:spacing w:line="276" w:lineRule="auto"/>
        <w:jc w:val="both"/>
        <w:rPr>
          <w:color w:val="auto"/>
        </w:rPr>
      </w:pPr>
      <w:r w:rsidRPr="004A058F">
        <w:rPr>
          <w:color w:val="auto"/>
        </w:rPr>
        <w:t xml:space="preserve">Maksymalna ilość punktów jaką można uzyskać w przedmiotowym kryterium wynosi </w:t>
      </w:r>
      <w:r w:rsidR="009C3FEE">
        <w:rPr>
          <w:color w:val="auto"/>
        </w:rPr>
        <w:t>3</w:t>
      </w:r>
      <w:r w:rsidRPr="004A058F">
        <w:rPr>
          <w:color w:val="auto"/>
        </w:rPr>
        <w:t xml:space="preserve">0. </w:t>
      </w:r>
    </w:p>
    <w:p w:rsidR="004A058F" w:rsidRPr="004A058F" w:rsidRDefault="004A058F" w:rsidP="0058697C">
      <w:pPr>
        <w:pStyle w:val="Default"/>
        <w:spacing w:line="276" w:lineRule="auto"/>
        <w:jc w:val="both"/>
        <w:rPr>
          <w:color w:val="auto"/>
        </w:rPr>
      </w:pPr>
      <w:r w:rsidRPr="004A058F">
        <w:rPr>
          <w:color w:val="auto"/>
        </w:rPr>
        <w:t xml:space="preserve">Uwaga: W przypadku oferty w której Wykonawca wskaże okres </w:t>
      </w:r>
      <w:r w:rsidR="00854BC6">
        <w:rPr>
          <w:color w:val="auto"/>
        </w:rPr>
        <w:t xml:space="preserve">rękojmi i </w:t>
      </w:r>
      <w:r w:rsidRPr="004A058F">
        <w:rPr>
          <w:color w:val="auto"/>
        </w:rPr>
        <w:t xml:space="preserve">gwarancji krótszy niż 36 miesięcy lub pozostawi nie uzupełnioną treść w formularzu ofertowym, Zamawiający uzna, iż oferta jest niezgodna z postanowieniami SIWZ, gdyż zaproponowany okres </w:t>
      </w:r>
      <w:r w:rsidR="004F640F">
        <w:rPr>
          <w:color w:val="auto"/>
        </w:rPr>
        <w:t>rękojmi i </w:t>
      </w:r>
      <w:r w:rsidRPr="004A058F">
        <w:rPr>
          <w:color w:val="auto"/>
        </w:rPr>
        <w:t xml:space="preserve">gwarancji nie obejmuje minimum 36 miesięcy. </w:t>
      </w:r>
    </w:p>
    <w:p w:rsidR="00A003B3" w:rsidRDefault="004A058F" w:rsidP="0058697C">
      <w:pPr>
        <w:pStyle w:val="Default"/>
        <w:spacing w:line="276" w:lineRule="auto"/>
        <w:jc w:val="both"/>
        <w:rPr>
          <w:color w:val="auto"/>
        </w:rPr>
      </w:pPr>
      <w:r w:rsidRPr="004A058F">
        <w:rPr>
          <w:color w:val="auto"/>
        </w:rPr>
        <w:t>Wykonawca może zaproponować okres gwarancji</w:t>
      </w:r>
      <w:r w:rsidR="009B510F">
        <w:rPr>
          <w:color w:val="auto"/>
        </w:rPr>
        <w:t xml:space="preserve"> i rękojmi</w:t>
      </w:r>
      <w:r w:rsidRPr="004A058F">
        <w:rPr>
          <w:color w:val="auto"/>
        </w:rPr>
        <w:t xml:space="preserve"> powyżej 72 miesięcy, jednakże uzyska maksymalną ilość </w:t>
      </w:r>
      <w:r w:rsidR="009C3FEE">
        <w:rPr>
          <w:color w:val="auto"/>
        </w:rPr>
        <w:t>30</w:t>
      </w:r>
      <w:r w:rsidRPr="004A058F">
        <w:rPr>
          <w:color w:val="auto"/>
        </w:rPr>
        <w:t xml:space="preserve"> pkt. </w:t>
      </w:r>
    </w:p>
    <w:p w:rsidR="005A7C3C" w:rsidRDefault="005A7C3C" w:rsidP="0058697C">
      <w:pPr>
        <w:pStyle w:val="Default"/>
        <w:spacing w:line="276" w:lineRule="auto"/>
        <w:jc w:val="both"/>
        <w:rPr>
          <w:color w:val="auto"/>
        </w:rPr>
      </w:pPr>
    </w:p>
    <w:p w:rsidR="00DF12F0" w:rsidRPr="00473EAC" w:rsidRDefault="00B738FE" w:rsidP="0058697C">
      <w:pPr>
        <w:pStyle w:val="Default"/>
        <w:spacing w:line="276" w:lineRule="auto"/>
        <w:jc w:val="both"/>
        <w:rPr>
          <w:color w:val="auto"/>
        </w:rPr>
      </w:pPr>
      <w:r w:rsidRPr="00473EAC">
        <w:rPr>
          <w:color w:val="auto"/>
        </w:rPr>
        <w:t>2. Zamawiający dokona oceny ofert w oparciu o wyżej wy</w:t>
      </w:r>
      <w:r w:rsidR="00D17FD8" w:rsidRPr="00473EAC">
        <w:rPr>
          <w:color w:val="auto"/>
        </w:rPr>
        <w:t>mienione kryteria i przyznaną w </w:t>
      </w:r>
      <w:r w:rsidRPr="00473EAC">
        <w:rPr>
          <w:color w:val="auto"/>
        </w:rPr>
        <w:t>toku oceny punktację, tj. końcowa liczba punktów przyznanych każdej z ocenianych ofert ob</w:t>
      </w:r>
      <w:r w:rsidR="00873B12" w:rsidRPr="00473EAC">
        <w:rPr>
          <w:color w:val="auto"/>
        </w:rPr>
        <w:t xml:space="preserve">liczona zostanie według wzoru: </w:t>
      </w:r>
      <w:r w:rsidR="00DF12F0" w:rsidRPr="00473EAC">
        <w:rPr>
          <w:color w:val="auto"/>
        </w:rPr>
        <w:t xml:space="preserve"> </w:t>
      </w:r>
    </w:p>
    <w:p w:rsidR="00B738FE" w:rsidRPr="00473EAC" w:rsidRDefault="00111C0B" w:rsidP="0058697C">
      <w:pPr>
        <w:pStyle w:val="Default"/>
        <w:spacing w:line="276" w:lineRule="auto"/>
        <w:jc w:val="both"/>
        <w:rPr>
          <w:color w:val="auto"/>
        </w:rPr>
      </w:pPr>
      <w:proofErr w:type="spellStart"/>
      <w:r w:rsidRPr="00473EAC">
        <w:rPr>
          <w:b/>
          <w:bCs/>
          <w:color w:val="auto"/>
        </w:rPr>
        <w:t>Lp</w:t>
      </w:r>
      <w:proofErr w:type="spellEnd"/>
      <w:r w:rsidRPr="00473EAC">
        <w:rPr>
          <w:b/>
          <w:bCs/>
          <w:color w:val="auto"/>
        </w:rPr>
        <w:t xml:space="preserve"> = [CW] </w:t>
      </w:r>
      <w:r w:rsidR="00B738FE" w:rsidRPr="00473EAC">
        <w:rPr>
          <w:b/>
          <w:bCs/>
          <w:color w:val="auto"/>
        </w:rPr>
        <w:t>+[</w:t>
      </w:r>
      <w:r w:rsidR="00873B12" w:rsidRPr="00473EAC">
        <w:rPr>
          <w:b/>
          <w:bCs/>
          <w:color w:val="auto"/>
        </w:rPr>
        <w:t>R</w:t>
      </w:r>
      <w:r w:rsidR="00A370C6">
        <w:rPr>
          <w:b/>
          <w:bCs/>
          <w:color w:val="auto"/>
        </w:rPr>
        <w:t>G]</w:t>
      </w:r>
      <w:r w:rsidR="00237893">
        <w:rPr>
          <w:b/>
          <w:bCs/>
          <w:color w:val="auto"/>
        </w:rPr>
        <w:t xml:space="preserve"> </w:t>
      </w:r>
    </w:p>
    <w:p w:rsidR="00B738FE" w:rsidRPr="00473EAC" w:rsidRDefault="00B738FE" w:rsidP="0058697C">
      <w:pPr>
        <w:pStyle w:val="Default"/>
        <w:spacing w:line="276" w:lineRule="auto"/>
        <w:jc w:val="both"/>
        <w:rPr>
          <w:color w:val="auto"/>
        </w:rPr>
      </w:pPr>
      <w:r w:rsidRPr="00473EAC">
        <w:rPr>
          <w:color w:val="auto"/>
        </w:rPr>
        <w:t xml:space="preserve">gdzie: </w:t>
      </w:r>
    </w:p>
    <w:p w:rsidR="00B738FE" w:rsidRPr="00473EAC" w:rsidRDefault="00B738FE" w:rsidP="0058697C">
      <w:pPr>
        <w:pStyle w:val="Default"/>
        <w:spacing w:line="276" w:lineRule="auto"/>
        <w:jc w:val="both"/>
        <w:rPr>
          <w:color w:val="auto"/>
        </w:rPr>
      </w:pPr>
      <w:proofErr w:type="spellStart"/>
      <w:r w:rsidRPr="00473EAC">
        <w:rPr>
          <w:b/>
          <w:bCs/>
          <w:color w:val="auto"/>
        </w:rPr>
        <w:t>Lp</w:t>
      </w:r>
      <w:proofErr w:type="spellEnd"/>
      <w:r w:rsidRPr="00473EAC">
        <w:rPr>
          <w:b/>
          <w:bCs/>
          <w:color w:val="auto"/>
        </w:rPr>
        <w:t xml:space="preserve"> – </w:t>
      </w:r>
      <w:r w:rsidRPr="00473EAC">
        <w:rPr>
          <w:color w:val="auto"/>
        </w:rPr>
        <w:t xml:space="preserve">łączna liczba punktów przyznana ofercie </w:t>
      </w:r>
    </w:p>
    <w:p w:rsidR="00B738FE" w:rsidRPr="00473EAC" w:rsidRDefault="00B738FE" w:rsidP="0058697C">
      <w:pPr>
        <w:pStyle w:val="Default"/>
        <w:spacing w:line="276" w:lineRule="auto"/>
        <w:jc w:val="both"/>
        <w:rPr>
          <w:color w:val="auto"/>
        </w:rPr>
      </w:pPr>
      <w:r w:rsidRPr="00473EAC">
        <w:rPr>
          <w:b/>
          <w:bCs/>
          <w:color w:val="auto"/>
        </w:rPr>
        <w:t xml:space="preserve">CW - </w:t>
      </w:r>
      <w:r w:rsidRPr="00473EAC">
        <w:rPr>
          <w:color w:val="auto"/>
        </w:rPr>
        <w:t xml:space="preserve">liczba punktów przyznana ofercie w oparciu o kryterium „Cena wykonania zamówienia” </w:t>
      </w:r>
    </w:p>
    <w:p w:rsidR="00B738FE" w:rsidRDefault="00873B12" w:rsidP="0058697C">
      <w:pPr>
        <w:pStyle w:val="Default"/>
        <w:spacing w:line="276" w:lineRule="auto"/>
        <w:jc w:val="both"/>
        <w:rPr>
          <w:color w:val="auto"/>
        </w:rPr>
      </w:pPr>
      <w:r w:rsidRPr="00473EAC">
        <w:rPr>
          <w:b/>
          <w:bCs/>
          <w:color w:val="auto"/>
        </w:rPr>
        <w:t>R</w:t>
      </w:r>
      <w:r w:rsidR="00B738FE" w:rsidRPr="00473EAC">
        <w:rPr>
          <w:b/>
          <w:bCs/>
          <w:color w:val="auto"/>
        </w:rPr>
        <w:t xml:space="preserve">G - </w:t>
      </w:r>
      <w:r w:rsidR="00B738FE" w:rsidRPr="00473EAC">
        <w:rPr>
          <w:color w:val="auto"/>
        </w:rPr>
        <w:t xml:space="preserve">liczba punktów przyznana ofercie w oparciu o kryterium „Okres </w:t>
      </w:r>
      <w:r w:rsidRPr="00473EAC">
        <w:rPr>
          <w:color w:val="auto"/>
        </w:rPr>
        <w:t xml:space="preserve">rękojmi i </w:t>
      </w:r>
      <w:r w:rsidR="00B738FE" w:rsidRPr="00473EAC">
        <w:rPr>
          <w:color w:val="auto"/>
        </w:rPr>
        <w:t xml:space="preserve">gwarancji” </w:t>
      </w:r>
    </w:p>
    <w:p w:rsidR="00B738FE" w:rsidRPr="00473EAC" w:rsidRDefault="00B738FE" w:rsidP="0058697C">
      <w:pPr>
        <w:pStyle w:val="Default"/>
        <w:spacing w:line="276" w:lineRule="auto"/>
        <w:jc w:val="both"/>
        <w:rPr>
          <w:color w:val="auto"/>
        </w:rPr>
      </w:pPr>
      <w:r w:rsidRPr="00473EAC">
        <w:rPr>
          <w:color w:val="auto"/>
        </w:rPr>
        <w:t xml:space="preserve">3. Punkty przyznane w każdym kryterium zostaną zsumowane. </w:t>
      </w:r>
    </w:p>
    <w:p w:rsidR="00B738FE" w:rsidRPr="00473EAC" w:rsidRDefault="00B738FE" w:rsidP="0058697C">
      <w:pPr>
        <w:pStyle w:val="Default"/>
        <w:spacing w:line="276" w:lineRule="auto"/>
        <w:jc w:val="both"/>
        <w:rPr>
          <w:color w:val="auto"/>
        </w:rPr>
      </w:pPr>
      <w:r w:rsidRPr="00473EAC">
        <w:rPr>
          <w:color w:val="auto"/>
        </w:rPr>
        <w:lastRenderedPageBreak/>
        <w:t xml:space="preserve">4. Maksymalna, łączna ilość punktów, jaką oferta może uzyskać w wyniku oceny wynosi 100. </w:t>
      </w:r>
    </w:p>
    <w:p w:rsidR="00B738FE" w:rsidRPr="00473EAC" w:rsidRDefault="00B738FE" w:rsidP="0058697C">
      <w:pPr>
        <w:pStyle w:val="Default"/>
        <w:spacing w:line="276" w:lineRule="auto"/>
        <w:jc w:val="both"/>
        <w:rPr>
          <w:color w:val="auto"/>
        </w:rPr>
      </w:pPr>
      <w:r w:rsidRPr="00473EAC">
        <w:rPr>
          <w:color w:val="auto"/>
        </w:rPr>
        <w:t xml:space="preserve">5. Punkty obliczone zostaną z dokładnością do 2 miejsc po przecinku, przy zastosowaniu matematycznych reguł zaokrąglania liczb. </w:t>
      </w:r>
    </w:p>
    <w:p w:rsidR="00B738FE" w:rsidRPr="00473EAC" w:rsidRDefault="00B738FE" w:rsidP="0058697C">
      <w:pPr>
        <w:pStyle w:val="Default"/>
        <w:spacing w:line="276" w:lineRule="auto"/>
        <w:jc w:val="both"/>
        <w:rPr>
          <w:color w:val="auto"/>
        </w:rPr>
      </w:pPr>
      <w:r w:rsidRPr="00473EAC">
        <w:rPr>
          <w:color w:val="auto"/>
        </w:rPr>
        <w:t xml:space="preserve">6. Wybrana zostanie oferta, która uzyska największą (łączną) liczbę punktów. </w:t>
      </w:r>
    </w:p>
    <w:p w:rsidR="00B738FE" w:rsidRPr="00473EAC" w:rsidRDefault="00B738FE" w:rsidP="0058697C">
      <w:pPr>
        <w:pStyle w:val="Default"/>
        <w:spacing w:line="276" w:lineRule="auto"/>
        <w:jc w:val="both"/>
        <w:rPr>
          <w:color w:val="auto"/>
        </w:rPr>
      </w:pPr>
      <w:r w:rsidRPr="00473EAC">
        <w:rPr>
          <w:color w:val="auto"/>
        </w:rPr>
        <w:t xml:space="preserve">7. Minimalny okres </w:t>
      </w:r>
      <w:r w:rsidR="00873B12" w:rsidRPr="00473EAC">
        <w:rPr>
          <w:color w:val="auto"/>
        </w:rPr>
        <w:t xml:space="preserve">rękojmi i </w:t>
      </w:r>
      <w:r w:rsidRPr="00473EAC">
        <w:rPr>
          <w:color w:val="auto"/>
        </w:rPr>
        <w:t xml:space="preserve">gwarancji jakości wynosi </w:t>
      </w:r>
      <w:r w:rsidR="00D36FCC">
        <w:rPr>
          <w:color w:val="auto"/>
        </w:rPr>
        <w:t>36 miesięcy</w:t>
      </w:r>
      <w:r w:rsidRPr="00473EAC">
        <w:rPr>
          <w:color w:val="auto"/>
        </w:rPr>
        <w:t xml:space="preserve"> od daty odbioru. </w:t>
      </w:r>
    </w:p>
    <w:p w:rsidR="00B738FE" w:rsidRPr="00473EAC" w:rsidRDefault="00B738FE" w:rsidP="0058697C">
      <w:pPr>
        <w:pStyle w:val="Default"/>
        <w:spacing w:line="276" w:lineRule="auto"/>
        <w:jc w:val="both"/>
        <w:rPr>
          <w:color w:val="auto"/>
        </w:rPr>
      </w:pPr>
    </w:p>
    <w:p w:rsidR="00B738FE" w:rsidRPr="00473EAC" w:rsidRDefault="00B738FE" w:rsidP="00792D9A">
      <w:pPr>
        <w:pStyle w:val="Default"/>
        <w:numPr>
          <w:ilvl w:val="0"/>
          <w:numId w:val="5"/>
        </w:numPr>
        <w:spacing w:line="276" w:lineRule="auto"/>
        <w:jc w:val="both"/>
        <w:rPr>
          <w:color w:val="auto"/>
        </w:rPr>
      </w:pPr>
      <w:r w:rsidRPr="00473EAC">
        <w:rPr>
          <w:b/>
          <w:bCs/>
          <w:color w:val="auto"/>
        </w:rPr>
        <w:t xml:space="preserve">FORMALNOŚCI PO WYBORZE OFERTY PRZED ZAWARCIEM UMOWY </w:t>
      </w:r>
    </w:p>
    <w:p w:rsidR="00B738FE" w:rsidRPr="00473EAC" w:rsidRDefault="00B738FE" w:rsidP="0058697C">
      <w:pPr>
        <w:pStyle w:val="Default"/>
        <w:spacing w:line="276" w:lineRule="auto"/>
        <w:jc w:val="both"/>
        <w:rPr>
          <w:color w:val="auto"/>
        </w:rPr>
      </w:pPr>
      <w:r w:rsidRPr="00473EAC">
        <w:rPr>
          <w:b/>
          <w:bCs/>
          <w:color w:val="auto"/>
        </w:rPr>
        <w:t xml:space="preserve">1. Zamawiający po wyborze oferty niezwłocznie zawiadomi wszystkich Wykonawców, którzy złożyli oferty o: </w:t>
      </w:r>
    </w:p>
    <w:p w:rsidR="00B738FE" w:rsidRPr="00473EAC" w:rsidRDefault="00B738FE" w:rsidP="0058697C">
      <w:pPr>
        <w:pStyle w:val="Default"/>
        <w:spacing w:line="276" w:lineRule="auto"/>
        <w:jc w:val="both"/>
        <w:rPr>
          <w:color w:val="auto"/>
        </w:rPr>
      </w:pPr>
      <w:r w:rsidRPr="00473EAC">
        <w:rPr>
          <w:color w:val="auto"/>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B738FE" w:rsidRPr="00473EAC" w:rsidRDefault="00B738FE" w:rsidP="0058697C">
      <w:pPr>
        <w:pStyle w:val="Default"/>
        <w:spacing w:line="276" w:lineRule="auto"/>
        <w:jc w:val="both"/>
        <w:rPr>
          <w:color w:val="auto"/>
        </w:rPr>
      </w:pPr>
      <w:r w:rsidRPr="00473EAC">
        <w:rPr>
          <w:color w:val="auto"/>
        </w:rPr>
        <w:t xml:space="preserve">b) Wykonawcach, którzy zostali wykluczeni, </w:t>
      </w:r>
    </w:p>
    <w:p w:rsidR="00B738FE" w:rsidRPr="00473EAC" w:rsidRDefault="00B738FE" w:rsidP="0058697C">
      <w:pPr>
        <w:pStyle w:val="Default"/>
        <w:spacing w:line="276" w:lineRule="auto"/>
        <w:jc w:val="both"/>
        <w:rPr>
          <w:color w:val="auto"/>
        </w:rPr>
      </w:pPr>
      <w:r w:rsidRPr="00473EAC">
        <w:rPr>
          <w:color w:val="auto"/>
        </w:rPr>
        <w:t xml:space="preserve">c) Wykonawcach, których oferty zostały odrzucone, </w:t>
      </w:r>
      <w:r w:rsidR="00873B12" w:rsidRPr="00473EAC">
        <w:rPr>
          <w:color w:val="auto"/>
        </w:rPr>
        <w:t>powodach odrzucenia oferty, a w </w:t>
      </w:r>
      <w:r w:rsidRPr="00473EAC">
        <w:rPr>
          <w:color w:val="auto"/>
        </w:rPr>
        <w:t xml:space="preserve">przypadkach, o których mowa w art. 89 ust. 4 i 5, braku równoważności lub braku spełniania wymagań dotyczących wydajności lub funkcjonalności, </w:t>
      </w:r>
    </w:p>
    <w:p w:rsidR="00B738FE" w:rsidRPr="00473EAC" w:rsidRDefault="00B738FE" w:rsidP="0058697C">
      <w:pPr>
        <w:pStyle w:val="Default"/>
        <w:spacing w:line="276" w:lineRule="auto"/>
        <w:jc w:val="both"/>
        <w:rPr>
          <w:color w:val="auto"/>
        </w:rPr>
      </w:pPr>
      <w:r w:rsidRPr="00473EAC">
        <w:rPr>
          <w:color w:val="auto"/>
        </w:rPr>
        <w:t xml:space="preserve">d) Wykonawcach, którzy złożyli oferty niepodlegające odrzuceniu, </w:t>
      </w:r>
    </w:p>
    <w:p w:rsidR="00B738FE" w:rsidRPr="00473EAC" w:rsidRDefault="00B738FE" w:rsidP="0058697C">
      <w:pPr>
        <w:pStyle w:val="Default"/>
        <w:spacing w:line="276" w:lineRule="auto"/>
        <w:jc w:val="both"/>
        <w:rPr>
          <w:color w:val="auto"/>
        </w:rPr>
      </w:pPr>
      <w:r w:rsidRPr="00473EAC">
        <w:rPr>
          <w:color w:val="auto"/>
        </w:rPr>
        <w:t>g) unieważnieniu postępowania</w:t>
      </w:r>
      <w:r w:rsidR="00873B12" w:rsidRPr="00473EAC">
        <w:rPr>
          <w:color w:val="auto"/>
        </w:rPr>
        <w:t>,</w:t>
      </w:r>
      <w:r w:rsidR="00681F18">
        <w:rPr>
          <w:color w:val="auto"/>
        </w:rPr>
        <w:t xml:space="preserve">  </w:t>
      </w:r>
      <w:r w:rsidRPr="00473EAC">
        <w:rPr>
          <w:color w:val="auto"/>
        </w:rPr>
        <w:t xml:space="preserve">podając uzasadnienie faktyczne i prawne. </w:t>
      </w:r>
    </w:p>
    <w:p w:rsidR="00B738FE" w:rsidRPr="00473EAC" w:rsidRDefault="00B738FE" w:rsidP="0058697C">
      <w:pPr>
        <w:pStyle w:val="Default"/>
        <w:spacing w:line="276" w:lineRule="auto"/>
        <w:jc w:val="both"/>
        <w:rPr>
          <w:color w:val="auto"/>
        </w:rPr>
      </w:pPr>
      <w:r w:rsidRPr="00473EAC">
        <w:rPr>
          <w:color w:val="auto"/>
        </w:rPr>
        <w:t xml:space="preserve">2. </w:t>
      </w:r>
      <w:r w:rsidRPr="00473EAC">
        <w:rPr>
          <w:b/>
          <w:bCs/>
          <w:color w:val="auto"/>
        </w:rPr>
        <w:t xml:space="preserve">Dodatkowe informacje w sprawie zawieranej umowy: </w:t>
      </w:r>
    </w:p>
    <w:p w:rsidR="00B738FE" w:rsidRPr="00473EAC" w:rsidRDefault="00B738FE" w:rsidP="0058697C">
      <w:pPr>
        <w:pStyle w:val="Default"/>
        <w:spacing w:line="276" w:lineRule="auto"/>
        <w:jc w:val="both"/>
        <w:rPr>
          <w:color w:val="auto"/>
        </w:rPr>
      </w:pPr>
      <w:r w:rsidRPr="00473EAC">
        <w:rPr>
          <w:color w:val="auto"/>
        </w:rPr>
        <w:t>Zamawiający zawiadomi Wykonawcę, którego oferta została</w:t>
      </w:r>
      <w:r w:rsidR="00111C0B" w:rsidRPr="00473EAC">
        <w:rPr>
          <w:color w:val="auto"/>
        </w:rPr>
        <w:t xml:space="preserve"> uznana za najkorzystniejszą, o </w:t>
      </w:r>
      <w:r w:rsidRPr="00473EAC">
        <w:rPr>
          <w:color w:val="auto"/>
        </w:rPr>
        <w:t xml:space="preserve">terminie podpisania umowy w sprawie zamówienia publicznego oraz zaprosi Wykonawcę, w ustalonym wcześniej terminie, do siedziby Urzędu </w:t>
      </w:r>
      <w:r w:rsidR="00111C0B" w:rsidRPr="00473EAC">
        <w:rPr>
          <w:color w:val="auto"/>
        </w:rPr>
        <w:t xml:space="preserve">Gminy </w:t>
      </w:r>
      <w:r w:rsidR="00205E63">
        <w:rPr>
          <w:color w:val="auto"/>
        </w:rPr>
        <w:t xml:space="preserve">w Chodowie </w:t>
      </w:r>
      <w:r w:rsidRPr="00473EAC">
        <w:rPr>
          <w:color w:val="auto"/>
        </w:rPr>
        <w:t xml:space="preserve">w celu podpisania umowy. </w:t>
      </w:r>
    </w:p>
    <w:p w:rsidR="00A0479F" w:rsidRDefault="00A370C6" w:rsidP="00A370C6">
      <w:pPr>
        <w:pStyle w:val="Default"/>
        <w:spacing w:line="276" w:lineRule="auto"/>
        <w:jc w:val="both"/>
        <w:rPr>
          <w:color w:val="auto"/>
        </w:rPr>
      </w:pPr>
      <w:r>
        <w:rPr>
          <w:color w:val="auto"/>
        </w:rPr>
        <w:t>3.</w:t>
      </w:r>
      <w:r w:rsidR="00B738FE" w:rsidRPr="00473EAC">
        <w:rPr>
          <w:color w:val="auto"/>
        </w:rPr>
        <w:t>Przed podpisaniem umowy Wykonawca, którego oferta zostanie wybrana zobowiązany będzie do wniesienia zabezpieczenia należytego wykonania umowy, o kt</w:t>
      </w:r>
      <w:r w:rsidR="00873B12" w:rsidRPr="00473EAC">
        <w:rPr>
          <w:color w:val="auto"/>
        </w:rPr>
        <w:t>órym mowa w </w:t>
      </w:r>
      <w:r w:rsidR="00630EF5" w:rsidRPr="00473EAC">
        <w:rPr>
          <w:color w:val="auto"/>
        </w:rPr>
        <w:t>Rozdziale XV</w:t>
      </w:r>
      <w:r>
        <w:rPr>
          <w:color w:val="auto"/>
        </w:rPr>
        <w:t>I</w:t>
      </w:r>
      <w:r w:rsidR="00630EF5" w:rsidRPr="00473EAC">
        <w:rPr>
          <w:color w:val="auto"/>
        </w:rPr>
        <w:t xml:space="preserve"> SIWZ. </w:t>
      </w:r>
    </w:p>
    <w:p w:rsidR="00A370C6" w:rsidRPr="00473EAC" w:rsidRDefault="00A370C6" w:rsidP="00A370C6">
      <w:pPr>
        <w:pStyle w:val="Default"/>
        <w:spacing w:line="276" w:lineRule="auto"/>
        <w:ind w:left="360"/>
        <w:jc w:val="both"/>
        <w:rPr>
          <w:color w:val="auto"/>
        </w:rPr>
      </w:pPr>
    </w:p>
    <w:p w:rsidR="00B738FE" w:rsidRPr="00473EAC" w:rsidRDefault="00B738FE" w:rsidP="00792D9A">
      <w:pPr>
        <w:pStyle w:val="Default"/>
        <w:numPr>
          <w:ilvl w:val="0"/>
          <w:numId w:val="5"/>
        </w:numPr>
        <w:spacing w:line="276" w:lineRule="auto"/>
        <w:jc w:val="both"/>
        <w:rPr>
          <w:color w:val="auto"/>
        </w:rPr>
      </w:pPr>
      <w:r w:rsidRPr="00473EAC">
        <w:rPr>
          <w:b/>
          <w:bCs/>
          <w:color w:val="auto"/>
        </w:rPr>
        <w:t xml:space="preserve">ZABEZPIECZENIE NALEŻYTEGO WYKONANIA UMOWY </w:t>
      </w:r>
    </w:p>
    <w:p w:rsidR="00B738FE" w:rsidRPr="00473EAC" w:rsidRDefault="00B738FE" w:rsidP="0058697C">
      <w:pPr>
        <w:pStyle w:val="Default"/>
        <w:spacing w:line="276" w:lineRule="auto"/>
        <w:jc w:val="both"/>
        <w:rPr>
          <w:color w:val="auto"/>
        </w:rPr>
      </w:pPr>
      <w:r w:rsidRPr="00473EAC">
        <w:rPr>
          <w:color w:val="auto"/>
        </w:rPr>
        <w:t xml:space="preserve">1. Zamawiający w oparciu o art. 147 ustawy Prawo zamówień publicznych będzie żądał od Wykonawcy wniesienia zabezpieczenia należytego wykonania umowy zwanego dalej zabezpieczeniem. </w:t>
      </w:r>
    </w:p>
    <w:p w:rsidR="00B738FE" w:rsidRPr="00473EAC" w:rsidRDefault="00B738FE" w:rsidP="0058697C">
      <w:pPr>
        <w:pStyle w:val="Default"/>
        <w:spacing w:line="276" w:lineRule="auto"/>
        <w:jc w:val="both"/>
        <w:rPr>
          <w:color w:val="auto"/>
        </w:rPr>
      </w:pPr>
      <w:r w:rsidRPr="00473EAC">
        <w:rPr>
          <w:color w:val="auto"/>
        </w:rPr>
        <w:t xml:space="preserve">2. Zabezpieczenie służy pokryciu roszczeń z tytułu niewykonania lub nienależytego wykonania umowy. </w:t>
      </w:r>
    </w:p>
    <w:p w:rsidR="00B738FE" w:rsidRPr="00473EAC" w:rsidRDefault="00B738FE" w:rsidP="0058697C">
      <w:pPr>
        <w:pStyle w:val="Default"/>
        <w:spacing w:line="276" w:lineRule="auto"/>
        <w:jc w:val="both"/>
        <w:rPr>
          <w:color w:val="auto"/>
        </w:rPr>
      </w:pPr>
      <w:r w:rsidRPr="00473EAC">
        <w:rPr>
          <w:color w:val="auto"/>
        </w:rPr>
        <w:t>3. Zabezpieczenie należ</w:t>
      </w:r>
      <w:r w:rsidR="00681F18">
        <w:rPr>
          <w:color w:val="auto"/>
        </w:rPr>
        <w:t xml:space="preserve">y wnieść najpóźniej </w:t>
      </w:r>
      <w:r w:rsidRPr="00473EAC">
        <w:rPr>
          <w:color w:val="auto"/>
        </w:rPr>
        <w:t xml:space="preserve">w dniu zawarcia/podpisania umowy. </w:t>
      </w:r>
    </w:p>
    <w:p w:rsidR="00B738FE" w:rsidRPr="00473EAC" w:rsidRDefault="00B738FE" w:rsidP="0058697C">
      <w:pPr>
        <w:pStyle w:val="Default"/>
        <w:spacing w:line="276" w:lineRule="auto"/>
        <w:jc w:val="both"/>
        <w:rPr>
          <w:color w:val="auto"/>
        </w:rPr>
      </w:pPr>
      <w:r w:rsidRPr="00473EAC">
        <w:rPr>
          <w:color w:val="auto"/>
        </w:rPr>
        <w:t xml:space="preserve">4. Wykonawca wnosi zabezpieczenie należytego wykonania umowy w wysokości </w:t>
      </w:r>
      <w:r w:rsidRPr="00473EAC">
        <w:rPr>
          <w:b/>
          <w:bCs/>
          <w:color w:val="auto"/>
        </w:rPr>
        <w:t>10% ceny całkowitej</w:t>
      </w:r>
      <w:r w:rsidR="002177B2" w:rsidRPr="00473EAC">
        <w:rPr>
          <w:b/>
          <w:bCs/>
          <w:color w:val="auto"/>
        </w:rPr>
        <w:t xml:space="preserve"> </w:t>
      </w:r>
      <w:r w:rsidR="002177B2" w:rsidRPr="00473EAC">
        <w:rPr>
          <w:bCs/>
          <w:color w:val="auto"/>
        </w:rPr>
        <w:t>(brutto)</w:t>
      </w:r>
      <w:r w:rsidRPr="00473EAC">
        <w:rPr>
          <w:color w:val="auto"/>
        </w:rPr>
        <w:t xml:space="preserve">, podanej w ofercie. </w:t>
      </w:r>
    </w:p>
    <w:p w:rsidR="00B738FE" w:rsidRPr="00473EAC" w:rsidRDefault="00B738FE" w:rsidP="0058697C">
      <w:pPr>
        <w:pStyle w:val="Default"/>
        <w:spacing w:line="276" w:lineRule="auto"/>
        <w:jc w:val="both"/>
        <w:rPr>
          <w:color w:val="auto"/>
        </w:rPr>
      </w:pPr>
      <w:r w:rsidRPr="00473EAC">
        <w:rPr>
          <w:color w:val="auto"/>
        </w:rPr>
        <w:t xml:space="preserve">5. Zabezpieczenie może być wnoszone według wyboru Wykonawcy w jednej lub w kilku następujących formach: </w:t>
      </w:r>
    </w:p>
    <w:p w:rsidR="00B738FE" w:rsidRPr="00473EAC" w:rsidRDefault="00B738FE" w:rsidP="0058697C">
      <w:pPr>
        <w:pStyle w:val="Default"/>
        <w:spacing w:line="276" w:lineRule="auto"/>
        <w:jc w:val="both"/>
        <w:rPr>
          <w:color w:val="auto"/>
        </w:rPr>
      </w:pPr>
      <w:r w:rsidRPr="00473EAC">
        <w:rPr>
          <w:color w:val="auto"/>
        </w:rPr>
        <w:lastRenderedPageBreak/>
        <w:t>1) pieniądzu na rachunek bankowy Zamawiające</w:t>
      </w:r>
      <w:r w:rsidR="0070455D">
        <w:rPr>
          <w:color w:val="auto"/>
        </w:rPr>
        <w:t>go w terminie wskazanym w pkt. 7</w:t>
      </w:r>
      <w:r w:rsidRPr="00473EAC">
        <w:rPr>
          <w:color w:val="auto"/>
        </w:rPr>
        <w:t xml:space="preserve"> niniejszego rozdziału; </w:t>
      </w:r>
    </w:p>
    <w:p w:rsidR="00B738FE" w:rsidRPr="00473EAC" w:rsidRDefault="00B738FE" w:rsidP="0058697C">
      <w:pPr>
        <w:pStyle w:val="Default"/>
        <w:spacing w:line="276" w:lineRule="auto"/>
        <w:jc w:val="both"/>
        <w:rPr>
          <w:color w:val="auto"/>
        </w:rPr>
      </w:pPr>
      <w:r w:rsidRPr="00473EAC">
        <w:rPr>
          <w:color w:val="auto"/>
        </w:rPr>
        <w:t xml:space="preserve">2) poręczeniach bankowych lub poręczeniach spółdzielczej kasy oszczędnościowo-kredytowej, z tym że zobowiązanie kasy jest zawsze zobowiązaniem pieniężnym; </w:t>
      </w:r>
    </w:p>
    <w:p w:rsidR="00B738FE" w:rsidRPr="00473EAC" w:rsidRDefault="00B738FE" w:rsidP="0058697C">
      <w:pPr>
        <w:pStyle w:val="Default"/>
        <w:spacing w:line="276" w:lineRule="auto"/>
        <w:jc w:val="both"/>
        <w:rPr>
          <w:color w:val="auto"/>
        </w:rPr>
      </w:pPr>
      <w:r w:rsidRPr="00473EAC">
        <w:rPr>
          <w:color w:val="auto"/>
        </w:rPr>
        <w:t xml:space="preserve">3) gwarancjach bankowych; </w:t>
      </w:r>
    </w:p>
    <w:p w:rsidR="00B738FE" w:rsidRPr="00473EAC" w:rsidRDefault="00B738FE" w:rsidP="0058697C">
      <w:pPr>
        <w:pStyle w:val="Default"/>
        <w:spacing w:line="276" w:lineRule="auto"/>
        <w:jc w:val="both"/>
        <w:rPr>
          <w:color w:val="auto"/>
        </w:rPr>
      </w:pPr>
      <w:r w:rsidRPr="00473EAC">
        <w:rPr>
          <w:color w:val="auto"/>
        </w:rPr>
        <w:t xml:space="preserve">4) gwarancjach ubezpieczeniowych; </w:t>
      </w:r>
    </w:p>
    <w:p w:rsidR="00B738FE" w:rsidRPr="00473EAC" w:rsidRDefault="00B738FE" w:rsidP="0058697C">
      <w:pPr>
        <w:pStyle w:val="Default"/>
        <w:spacing w:line="276" w:lineRule="auto"/>
        <w:jc w:val="both"/>
        <w:rPr>
          <w:color w:val="auto"/>
        </w:rPr>
      </w:pPr>
      <w:r w:rsidRPr="00473EAC">
        <w:rPr>
          <w:color w:val="auto"/>
        </w:rPr>
        <w:t xml:space="preserve">5) poręczeniach udzielanych przez podmioty, o których mowa </w:t>
      </w:r>
      <w:r w:rsidR="00873B12" w:rsidRPr="00473EAC">
        <w:rPr>
          <w:color w:val="auto"/>
        </w:rPr>
        <w:t>w art. 6b ust. 5 pkt 2 ustawy z </w:t>
      </w:r>
      <w:r w:rsidRPr="00473EAC">
        <w:rPr>
          <w:color w:val="auto"/>
        </w:rPr>
        <w:t xml:space="preserve">dnia 9 listopada 2000 r. o utworzeniu Polskiej Agencji Rozwoju Przedsiębiorczości (tekst jednolity: Dz. U. z 2016 r., poz. 359). </w:t>
      </w:r>
    </w:p>
    <w:p w:rsidR="00B738FE" w:rsidRPr="00473EAC" w:rsidRDefault="00B738FE" w:rsidP="0058697C">
      <w:pPr>
        <w:pStyle w:val="Default"/>
        <w:spacing w:line="276" w:lineRule="auto"/>
        <w:jc w:val="both"/>
        <w:rPr>
          <w:color w:val="auto"/>
        </w:rPr>
      </w:pPr>
      <w:r w:rsidRPr="00473EAC">
        <w:rPr>
          <w:color w:val="auto"/>
        </w:rPr>
        <w:t xml:space="preserve">6. Zamawiający nie wyraża zgody na wnoszenie zabezpieczenia w innych niż powyższe formach. </w:t>
      </w:r>
    </w:p>
    <w:p w:rsidR="00205E63" w:rsidRPr="0064284D" w:rsidRDefault="00B738FE" w:rsidP="0058697C">
      <w:pPr>
        <w:tabs>
          <w:tab w:val="num" w:pos="2505"/>
          <w:tab w:val="left" w:pos="9540"/>
        </w:tabs>
        <w:suppressAutoHyphens/>
        <w:spacing w:after="0" w:line="276" w:lineRule="auto"/>
        <w:jc w:val="both"/>
        <w:rPr>
          <w:color w:val="000000"/>
        </w:rPr>
      </w:pPr>
      <w:r w:rsidRPr="00473EAC">
        <w:t xml:space="preserve">7. Zabezpieczenie wnoszone w pieniądzu Wykonawca wpłaci przelewem na rachunek bankowy wskazany przez Zamawiającego tj. </w:t>
      </w:r>
      <w:r w:rsidR="00205E63" w:rsidRPr="0064284D">
        <w:rPr>
          <w:b/>
          <w:color w:val="000000"/>
        </w:rPr>
        <w:t xml:space="preserve">93 8545 0008 2200 5500 0125 6033 </w:t>
      </w:r>
      <w:r w:rsidR="00205E63" w:rsidRPr="0064284D">
        <w:rPr>
          <w:color w:val="000000"/>
        </w:rPr>
        <w:t>Bank Spółdzielczy Kłodawa.</w:t>
      </w:r>
    </w:p>
    <w:p w:rsidR="00B738FE" w:rsidRPr="00473EAC" w:rsidRDefault="00B738FE" w:rsidP="0058697C">
      <w:pPr>
        <w:pStyle w:val="Default"/>
        <w:spacing w:line="276" w:lineRule="auto"/>
        <w:jc w:val="both"/>
        <w:rPr>
          <w:color w:val="auto"/>
        </w:rPr>
      </w:pPr>
      <w:r w:rsidRPr="00473EAC">
        <w:rPr>
          <w:color w:val="auto"/>
        </w:rPr>
        <w:t xml:space="preserve">8. W trakcie realizacji umowy Wykonawca może dokonać zmiany formy zabezpieczenia na jedną lub kilka form, o których mowa w pkt. 5. </w:t>
      </w:r>
    </w:p>
    <w:p w:rsidR="00B738FE" w:rsidRPr="00473EAC" w:rsidRDefault="00B738FE" w:rsidP="0058697C">
      <w:pPr>
        <w:pStyle w:val="Default"/>
        <w:spacing w:line="276" w:lineRule="auto"/>
        <w:jc w:val="both"/>
        <w:rPr>
          <w:color w:val="auto"/>
        </w:rPr>
      </w:pPr>
      <w:r w:rsidRPr="00473EAC">
        <w:rPr>
          <w:color w:val="auto"/>
        </w:rPr>
        <w:t>9. Zmiana formy zabezpieczenia jest dokonywana z zachowa</w:t>
      </w:r>
      <w:r w:rsidR="00873B12" w:rsidRPr="00473EAC">
        <w:rPr>
          <w:color w:val="auto"/>
        </w:rPr>
        <w:t xml:space="preserve">niem ciągłości zabezpieczenia </w:t>
      </w:r>
      <w:r w:rsidR="00873B12" w:rsidRPr="00473EAC">
        <w:t>i </w:t>
      </w:r>
      <w:r w:rsidRPr="00473EAC">
        <w:t>bez</w:t>
      </w:r>
      <w:r w:rsidRPr="00473EAC">
        <w:rPr>
          <w:color w:val="auto"/>
        </w:rPr>
        <w:t xml:space="preserve"> zmniejszenia jego wysokości. </w:t>
      </w:r>
    </w:p>
    <w:p w:rsidR="00B738FE" w:rsidRPr="00473EAC" w:rsidRDefault="00B738FE" w:rsidP="0058697C">
      <w:pPr>
        <w:pStyle w:val="Default"/>
        <w:spacing w:line="276" w:lineRule="auto"/>
        <w:jc w:val="both"/>
        <w:rPr>
          <w:color w:val="auto"/>
        </w:rPr>
      </w:pPr>
      <w:r w:rsidRPr="00473EAC">
        <w:rPr>
          <w:color w:val="auto"/>
        </w:rPr>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B738FE" w:rsidRPr="00473EAC" w:rsidRDefault="00B738FE" w:rsidP="0058697C">
      <w:pPr>
        <w:pStyle w:val="Default"/>
        <w:spacing w:line="276" w:lineRule="auto"/>
        <w:jc w:val="both"/>
        <w:rPr>
          <w:color w:val="auto"/>
        </w:rPr>
      </w:pPr>
      <w:r w:rsidRPr="00473EAC">
        <w:rPr>
          <w:color w:val="auto"/>
        </w:rPr>
        <w:t>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w:t>
      </w:r>
      <w:r w:rsidR="00630EF5" w:rsidRPr="00473EAC">
        <w:rPr>
          <w:color w:val="auto"/>
        </w:rPr>
        <w:t xml:space="preserve">otychczasowego zabezpieczenia. </w:t>
      </w:r>
    </w:p>
    <w:p w:rsidR="00B738FE" w:rsidRPr="00473EAC" w:rsidRDefault="00B738FE" w:rsidP="0058697C">
      <w:pPr>
        <w:pStyle w:val="Default"/>
        <w:spacing w:line="276" w:lineRule="auto"/>
        <w:jc w:val="both"/>
        <w:rPr>
          <w:color w:val="auto"/>
        </w:rPr>
      </w:pPr>
      <w:r w:rsidRPr="00473EAC">
        <w:rPr>
          <w:color w:val="auto"/>
        </w:rPr>
        <w:t xml:space="preserve">12. Wypłata, o której mowa w ust. </w:t>
      </w:r>
      <w:r w:rsidR="002177B2" w:rsidRPr="00473EAC">
        <w:rPr>
          <w:color w:val="auto"/>
        </w:rPr>
        <w:t>11</w:t>
      </w:r>
      <w:r w:rsidRPr="00473EAC">
        <w:rPr>
          <w:color w:val="auto"/>
        </w:rPr>
        <w:t xml:space="preserve">, następuje nie później niż w ostatnim dniu ważności dotychczasowego zabezpieczenia. </w:t>
      </w:r>
    </w:p>
    <w:p w:rsidR="00D17FD8" w:rsidRDefault="002177B2" w:rsidP="0058697C">
      <w:pPr>
        <w:pStyle w:val="Default"/>
        <w:spacing w:line="276" w:lineRule="auto"/>
        <w:jc w:val="both"/>
        <w:rPr>
          <w:color w:val="auto"/>
        </w:rPr>
      </w:pPr>
      <w:r w:rsidRPr="00473EAC">
        <w:rPr>
          <w:color w:val="auto"/>
        </w:rPr>
        <w:t>13</w:t>
      </w:r>
      <w:r w:rsidR="00B738FE" w:rsidRPr="00473EAC">
        <w:rPr>
          <w:color w:val="auto"/>
        </w:rPr>
        <w:t>. Zamawiający zwróci 70% kwoty zabezpieczenia w terminie 30 dni od dnia wykonania zamówienia i uznania przez Zamawiającego za należycie wykonane, natomiast pozostałe 30% kwoty zabezpieczenia zostanie zwrócon</w:t>
      </w:r>
      <w:r w:rsidR="00D17FD8" w:rsidRPr="00473EAC">
        <w:rPr>
          <w:color w:val="auto"/>
        </w:rPr>
        <w:t xml:space="preserve">e po upływie okresu rękojmi. </w:t>
      </w:r>
    </w:p>
    <w:p w:rsidR="0070455D" w:rsidRPr="00473EAC" w:rsidRDefault="0070455D" w:rsidP="0058697C">
      <w:pPr>
        <w:pStyle w:val="Default"/>
        <w:spacing w:line="276" w:lineRule="auto"/>
        <w:jc w:val="both"/>
        <w:rPr>
          <w:color w:val="auto"/>
        </w:rPr>
      </w:pPr>
    </w:p>
    <w:p w:rsidR="00B738FE" w:rsidRPr="00473EAC" w:rsidRDefault="00B738FE" w:rsidP="00792D9A">
      <w:pPr>
        <w:pStyle w:val="Default"/>
        <w:numPr>
          <w:ilvl w:val="0"/>
          <w:numId w:val="5"/>
        </w:numPr>
        <w:spacing w:line="276" w:lineRule="auto"/>
        <w:jc w:val="both"/>
        <w:rPr>
          <w:color w:val="auto"/>
        </w:rPr>
      </w:pPr>
      <w:r w:rsidRPr="00473EAC">
        <w:rPr>
          <w:b/>
          <w:bCs/>
          <w:color w:val="auto"/>
        </w:rPr>
        <w:t xml:space="preserve">ISTOTNE DLA STRON POSTANOWIENIA, KTÓRE ZOSTANĄ WPROWADZONE DO TREŚCI ZAWIERANEJ UMOWY </w:t>
      </w:r>
    </w:p>
    <w:p w:rsidR="00A0479F" w:rsidRDefault="00806CE0" w:rsidP="0058697C">
      <w:pPr>
        <w:pStyle w:val="Default"/>
        <w:spacing w:line="276" w:lineRule="auto"/>
        <w:jc w:val="both"/>
        <w:rPr>
          <w:iCs/>
          <w:color w:val="auto"/>
        </w:rPr>
      </w:pPr>
      <w:r>
        <w:rPr>
          <w:color w:val="auto"/>
        </w:rPr>
        <w:t>Wzór</w:t>
      </w:r>
      <w:r w:rsidR="00B738FE" w:rsidRPr="00473EAC">
        <w:rPr>
          <w:color w:val="auto"/>
        </w:rPr>
        <w:t xml:space="preserve"> umowy zawiera </w:t>
      </w:r>
      <w:r w:rsidR="00B738FE" w:rsidRPr="0070455D">
        <w:rPr>
          <w:iCs/>
          <w:color w:val="auto"/>
        </w:rPr>
        <w:t xml:space="preserve">Załącznik nr </w:t>
      </w:r>
      <w:r w:rsidR="0070455D" w:rsidRPr="0070455D">
        <w:rPr>
          <w:iCs/>
          <w:color w:val="auto"/>
        </w:rPr>
        <w:t>5</w:t>
      </w:r>
      <w:r w:rsidR="00B738FE" w:rsidRPr="0070455D">
        <w:rPr>
          <w:iCs/>
          <w:color w:val="auto"/>
        </w:rPr>
        <w:t xml:space="preserve"> do SIWZ</w:t>
      </w:r>
      <w:r w:rsidR="00681F18">
        <w:rPr>
          <w:i/>
          <w:iCs/>
          <w:color w:val="auto"/>
        </w:rPr>
        <w:t xml:space="preserve"> </w:t>
      </w:r>
      <w:r w:rsidR="00681F18" w:rsidRPr="00681F18">
        <w:rPr>
          <w:iCs/>
          <w:color w:val="auto"/>
        </w:rPr>
        <w:t>w której zostaną uwzględnione postanowienia wynikające z treści niniejszej specyfikacji</w:t>
      </w:r>
      <w:r w:rsidR="00681F18">
        <w:rPr>
          <w:iCs/>
          <w:color w:val="auto"/>
        </w:rPr>
        <w:t>.</w:t>
      </w:r>
    </w:p>
    <w:p w:rsidR="00681F18" w:rsidRDefault="00681F18" w:rsidP="0058697C">
      <w:pPr>
        <w:pStyle w:val="Default"/>
        <w:spacing w:line="276" w:lineRule="auto"/>
        <w:jc w:val="both"/>
        <w:rPr>
          <w:iCs/>
          <w:color w:val="auto"/>
        </w:rPr>
      </w:pPr>
      <w:r>
        <w:rPr>
          <w:iCs/>
          <w:color w:val="auto"/>
        </w:rPr>
        <w:t>Warunkiem koniecznym do podpisania umowy jest wniesienie przez wykonawcę z</w:t>
      </w:r>
      <w:r w:rsidR="00AA4740">
        <w:rPr>
          <w:iCs/>
          <w:color w:val="auto"/>
        </w:rPr>
        <w:t>abezpieczenia należytego wykonania</w:t>
      </w:r>
      <w:r>
        <w:rPr>
          <w:iCs/>
          <w:color w:val="auto"/>
        </w:rPr>
        <w:t xml:space="preserve"> umowy.</w:t>
      </w:r>
    </w:p>
    <w:p w:rsidR="0070455D" w:rsidRPr="00681F18" w:rsidRDefault="0070455D" w:rsidP="0058697C">
      <w:pPr>
        <w:pStyle w:val="Default"/>
        <w:spacing w:line="276" w:lineRule="auto"/>
        <w:jc w:val="both"/>
        <w:rPr>
          <w:iCs/>
          <w:color w:val="auto"/>
        </w:rPr>
      </w:pPr>
    </w:p>
    <w:p w:rsidR="00B738FE" w:rsidRPr="00473EAC" w:rsidRDefault="00B738FE" w:rsidP="00792D9A">
      <w:pPr>
        <w:pStyle w:val="Default"/>
        <w:numPr>
          <w:ilvl w:val="0"/>
          <w:numId w:val="5"/>
        </w:numPr>
        <w:spacing w:line="276" w:lineRule="auto"/>
        <w:jc w:val="both"/>
        <w:rPr>
          <w:color w:val="auto"/>
        </w:rPr>
      </w:pPr>
      <w:r w:rsidRPr="00473EAC">
        <w:rPr>
          <w:b/>
          <w:bCs/>
          <w:color w:val="auto"/>
        </w:rPr>
        <w:t xml:space="preserve">POUCZENIA O ŚRODKACH OCHRONY PRAWNEJ </w:t>
      </w:r>
    </w:p>
    <w:p w:rsidR="00B738FE" w:rsidRPr="00473EAC" w:rsidRDefault="00B738FE" w:rsidP="0058697C">
      <w:pPr>
        <w:pStyle w:val="Default"/>
        <w:spacing w:line="276" w:lineRule="auto"/>
        <w:jc w:val="both"/>
        <w:rPr>
          <w:color w:val="auto"/>
        </w:rPr>
      </w:pPr>
      <w:r w:rsidRPr="00473EAC">
        <w:rPr>
          <w:color w:val="auto"/>
        </w:rPr>
        <w:t xml:space="preserve">1. Odwołanie przysługuje wyłącznie od niezgodnej z przepisami ustawy czynności Zamawiającego podjętej w postępowaniu o udzielenie zamówienia lub zaniechania czynności, do której Zamawiający jest zobowiązany na podstawie ustawy (art. 180 ust. 1ustawy). </w:t>
      </w:r>
    </w:p>
    <w:p w:rsidR="00B738FE" w:rsidRPr="00473EAC" w:rsidRDefault="00B738FE" w:rsidP="0058697C">
      <w:pPr>
        <w:pStyle w:val="Default"/>
        <w:spacing w:line="276" w:lineRule="auto"/>
        <w:jc w:val="both"/>
        <w:rPr>
          <w:color w:val="auto"/>
        </w:rPr>
      </w:pPr>
      <w:r w:rsidRPr="00473EAC">
        <w:rPr>
          <w:color w:val="auto"/>
        </w:rPr>
        <w:lastRenderedPageBreak/>
        <w:t xml:space="preserve">2. Jeżeli wartość zamówienia jest mniejsza niż kwoty określone w przepisach wydanych na podstawie art. 11 ust. 8, odwołanie przysługuje wyłącznie wobec czynności (art. 180 ust. 2 ustawy): </w:t>
      </w:r>
    </w:p>
    <w:p w:rsidR="00B738FE" w:rsidRPr="00473EAC" w:rsidRDefault="00B738FE" w:rsidP="0058697C">
      <w:pPr>
        <w:pStyle w:val="Default"/>
        <w:spacing w:line="276" w:lineRule="auto"/>
        <w:jc w:val="both"/>
        <w:rPr>
          <w:color w:val="auto"/>
        </w:rPr>
      </w:pPr>
      <w:r w:rsidRPr="00473EAC">
        <w:rPr>
          <w:color w:val="auto"/>
        </w:rPr>
        <w:t xml:space="preserve">a) wyboru trybu negocjacji bez ogłoszenia, zamówienia z wolnej ręki lub zapytania o cenę; </w:t>
      </w:r>
    </w:p>
    <w:p w:rsidR="00B738FE" w:rsidRPr="00473EAC" w:rsidRDefault="00B738FE" w:rsidP="0058697C">
      <w:pPr>
        <w:pStyle w:val="Default"/>
        <w:spacing w:line="276" w:lineRule="auto"/>
        <w:jc w:val="both"/>
        <w:rPr>
          <w:color w:val="auto"/>
        </w:rPr>
      </w:pPr>
      <w:r w:rsidRPr="00473EAC">
        <w:rPr>
          <w:color w:val="auto"/>
        </w:rPr>
        <w:t xml:space="preserve">b) określenia warunków udziału w postępowaniu, </w:t>
      </w:r>
    </w:p>
    <w:p w:rsidR="00B738FE" w:rsidRPr="00473EAC" w:rsidRDefault="00B738FE" w:rsidP="0058697C">
      <w:pPr>
        <w:pStyle w:val="Default"/>
        <w:spacing w:line="276" w:lineRule="auto"/>
        <w:jc w:val="both"/>
        <w:rPr>
          <w:color w:val="auto"/>
        </w:rPr>
      </w:pPr>
      <w:r w:rsidRPr="00473EAC">
        <w:rPr>
          <w:color w:val="auto"/>
        </w:rPr>
        <w:t xml:space="preserve">c) wykluczenia odwołującego z postępowania o udzielenie zamówienia; </w:t>
      </w:r>
    </w:p>
    <w:p w:rsidR="00B738FE" w:rsidRPr="00473EAC" w:rsidRDefault="00B738FE" w:rsidP="0058697C">
      <w:pPr>
        <w:pStyle w:val="Default"/>
        <w:spacing w:line="276" w:lineRule="auto"/>
        <w:jc w:val="both"/>
        <w:rPr>
          <w:color w:val="auto"/>
        </w:rPr>
      </w:pPr>
      <w:r w:rsidRPr="00473EAC">
        <w:rPr>
          <w:color w:val="auto"/>
        </w:rPr>
        <w:t xml:space="preserve">d) odrzucenia oferty odwołującego, </w:t>
      </w:r>
    </w:p>
    <w:p w:rsidR="00B738FE" w:rsidRPr="00473EAC" w:rsidRDefault="00B738FE" w:rsidP="0058697C">
      <w:pPr>
        <w:pStyle w:val="Default"/>
        <w:spacing w:line="276" w:lineRule="auto"/>
        <w:jc w:val="both"/>
        <w:rPr>
          <w:color w:val="auto"/>
        </w:rPr>
      </w:pPr>
      <w:r w:rsidRPr="00473EAC">
        <w:rPr>
          <w:color w:val="auto"/>
        </w:rPr>
        <w:t xml:space="preserve">e) opisu przedmiotu zamówienia, </w:t>
      </w:r>
    </w:p>
    <w:p w:rsidR="00B738FE" w:rsidRPr="00473EAC" w:rsidRDefault="00B738FE" w:rsidP="0058697C">
      <w:pPr>
        <w:pStyle w:val="Default"/>
        <w:spacing w:line="276" w:lineRule="auto"/>
        <w:jc w:val="both"/>
        <w:rPr>
          <w:color w:val="auto"/>
        </w:rPr>
      </w:pPr>
      <w:r w:rsidRPr="00473EAC">
        <w:rPr>
          <w:color w:val="auto"/>
        </w:rPr>
        <w:t xml:space="preserve">f) wyboru najkorzystniejszej oferty. </w:t>
      </w:r>
    </w:p>
    <w:p w:rsidR="00B738FE" w:rsidRPr="00473EAC" w:rsidRDefault="00B738FE" w:rsidP="0058697C">
      <w:pPr>
        <w:pStyle w:val="Default"/>
        <w:spacing w:line="276" w:lineRule="auto"/>
        <w:jc w:val="both"/>
        <w:rPr>
          <w:color w:val="auto"/>
        </w:rPr>
      </w:pPr>
      <w:r w:rsidRPr="00473EAC">
        <w:rPr>
          <w:color w:val="auto"/>
        </w:rPr>
        <w:t xml:space="preserve">3. Odwołanie wnosi się (art. 182 ust. 1 pkt. 1 i 2 ustawy): w terminie </w:t>
      </w:r>
      <w:r w:rsidRPr="00473EAC">
        <w:rPr>
          <w:b/>
          <w:bCs/>
          <w:color w:val="auto"/>
        </w:rPr>
        <w:t xml:space="preserve">5 dni </w:t>
      </w:r>
      <w:r w:rsidRPr="00473EAC">
        <w:rPr>
          <w:color w:val="auto"/>
        </w:rPr>
        <w:t xml:space="preserve">od dnia przesłania informacji (za pomocą poczty elektronicznej) o czynności Zamawiającego stanowiącej podstawę jego wniesienia albo w terminie 10 dni – jeżeli zostały przesłane w inny sposób. </w:t>
      </w:r>
    </w:p>
    <w:p w:rsidR="00B738FE" w:rsidRPr="00473EAC" w:rsidRDefault="00B738FE" w:rsidP="0058697C">
      <w:pPr>
        <w:pStyle w:val="Default"/>
        <w:spacing w:line="276" w:lineRule="auto"/>
        <w:jc w:val="both"/>
        <w:rPr>
          <w:color w:val="auto"/>
        </w:rPr>
      </w:pPr>
      <w:r w:rsidRPr="00473EAC">
        <w:rPr>
          <w:color w:val="auto"/>
        </w:rPr>
        <w:t>4. Odwołanie wobec treści ogłoszenia o zamówieniu, a jeżeli postępowanie jest prowadzone w trybie przetargu nieograniczonego, także wobec postanowień specyfikacji istotnych warunków zamówienia, wnosi się w terminie (</w:t>
      </w:r>
      <w:r w:rsidR="00E46EAE" w:rsidRPr="00E46EAE">
        <w:rPr>
          <w:color w:val="auto"/>
        </w:rPr>
        <w:t>art. 182 ust. 2 pkt 2 ustawy</w:t>
      </w:r>
      <w:r w:rsidRPr="00473EAC">
        <w:rPr>
          <w:color w:val="auto"/>
        </w:rPr>
        <w:t xml:space="preserve">) </w:t>
      </w:r>
      <w:r w:rsidRPr="00473EAC">
        <w:rPr>
          <w:b/>
          <w:bCs/>
          <w:color w:val="auto"/>
        </w:rPr>
        <w:t xml:space="preserve">5 dni </w:t>
      </w:r>
      <w:r w:rsidRPr="00473EAC">
        <w:rPr>
          <w:color w:val="auto"/>
        </w:rPr>
        <w:t xml:space="preserve">od dnia zamieszczenia ogłoszenia w Biuletynie Zamówień Publicznych lub specyfikacji istotnych warunków zamówienia na stronie internetowej. </w:t>
      </w:r>
    </w:p>
    <w:p w:rsidR="00B738FE" w:rsidRPr="00473EAC" w:rsidRDefault="00B738FE" w:rsidP="0058697C">
      <w:pPr>
        <w:pStyle w:val="Default"/>
        <w:spacing w:line="276" w:lineRule="auto"/>
        <w:jc w:val="both"/>
        <w:rPr>
          <w:color w:val="auto"/>
        </w:rPr>
      </w:pPr>
      <w:r w:rsidRPr="00473EAC">
        <w:rPr>
          <w:color w:val="auto"/>
        </w:rPr>
        <w:t xml:space="preserve">5. W przypadku wniesienia odwołania wobec treści ogłoszenia o zamówieniu lub postanowień SIWZ, Zamawiający może przedłużyć termin składania ofert (art. 182 ust. 5 ustawy). </w:t>
      </w:r>
    </w:p>
    <w:p w:rsidR="00B738FE" w:rsidRPr="00473EAC" w:rsidRDefault="00B738FE" w:rsidP="0058697C">
      <w:pPr>
        <w:pStyle w:val="Default"/>
        <w:spacing w:line="276" w:lineRule="auto"/>
        <w:jc w:val="both"/>
        <w:rPr>
          <w:color w:val="auto"/>
        </w:rPr>
      </w:pPr>
      <w:r w:rsidRPr="00473EAC">
        <w:rPr>
          <w:color w:val="auto"/>
        </w:rPr>
        <w:t xml:space="preserve">6. W przypadku wniesienia odwołania po upływie terminu składania ofert bieg terminu związania ofertą ulega zawieszeniu do czasu ogłoszenia przez Izbę orzeczenia (art. 182 ust. 6 ustawy). </w:t>
      </w:r>
    </w:p>
    <w:p w:rsidR="00B738FE" w:rsidRPr="00473EAC" w:rsidRDefault="00B738FE" w:rsidP="0058697C">
      <w:pPr>
        <w:pStyle w:val="Default"/>
        <w:spacing w:line="276" w:lineRule="auto"/>
        <w:jc w:val="both"/>
        <w:rPr>
          <w:color w:val="auto"/>
        </w:rPr>
      </w:pPr>
      <w:r w:rsidRPr="00473EAC">
        <w:rPr>
          <w:color w:val="auto"/>
        </w:rPr>
        <w:t xml:space="preserve">7.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ustawy). </w:t>
      </w:r>
    </w:p>
    <w:p w:rsidR="00B738FE" w:rsidRPr="00473EAC" w:rsidRDefault="00B738FE" w:rsidP="0058697C">
      <w:pPr>
        <w:pStyle w:val="Default"/>
        <w:spacing w:line="276" w:lineRule="auto"/>
        <w:jc w:val="both"/>
        <w:rPr>
          <w:color w:val="auto"/>
        </w:rPr>
      </w:pPr>
      <w:r w:rsidRPr="00473EAC">
        <w:rPr>
          <w:color w:val="auto"/>
        </w:rPr>
        <w:t xml:space="preserve">8. Odwołanie wnosi się do Prezesa Izby w formie pisemnej w postaci papierowej albo w postaci elektronicznej, opatrzone odpowiednio własnoręcznym podpisem albo kwalifikowanym podpisem elektronicznym (art.180 ust. 4 ustawy). </w:t>
      </w:r>
    </w:p>
    <w:p w:rsidR="00B738FE" w:rsidRPr="00473EAC" w:rsidRDefault="00B738FE" w:rsidP="0058697C">
      <w:pPr>
        <w:pStyle w:val="Default"/>
        <w:spacing w:line="276" w:lineRule="auto"/>
        <w:jc w:val="both"/>
        <w:rPr>
          <w:color w:val="auto"/>
        </w:rPr>
      </w:pPr>
      <w:r w:rsidRPr="00473EAC">
        <w:rPr>
          <w:color w:val="auto"/>
        </w:rPr>
        <w:t>9.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w:t>
      </w:r>
      <w:r w:rsidR="002177B2" w:rsidRPr="00473EAC">
        <w:rPr>
          <w:color w:val="auto"/>
        </w:rPr>
        <w:t xml:space="preserve">, jeżeli przesłanie jego kopii </w:t>
      </w:r>
      <w:r w:rsidRPr="00473EAC">
        <w:t>nastąpiło przed upływem terminu do jego wniesienia przy użyciu środków komunikacji elektronicznej</w:t>
      </w:r>
      <w:r w:rsidR="002177B2" w:rsidRPr="00473EAC">
        <w:t xml:space="preserve"> </w:t>
      </w:r>
      <w:r w:rsidRPr="00473EAC">
        <w:t xml:space="preserve">(art.180 ust. 5 ustawy). </w:t>
      </w:r>
    </w:p>
    <w:p w:rsidR="00B738FE" w:rsidRPr="00473EAC" w:rsidRDefault="00B738FE" w:rsidP="0058697C">
      <w:pPr>
        <w:autoSpaceDE w:val="0"/>
        <w:autoSpaceDN w:val="0"/>
        <w:adjustRightInd w:val="0"/>
        <w:spacing w:after="0" w:line="276" w:lineRule="auto"/>
        <w:jc w:val="both"/>
        <w:rPr>
          <w:color w:val="000000"/>
          <w:szCs w:val="24"/>
          <w:lang w:eastAsia="pl-PL"/>
        </w:rPr>
      </w:pPr>
      <w:r w:rsidRPr="00473EAC">
        <w:rPr>
          <w:color w:val="000000"/>
          <w:szCs w:val="24"/>
          <w:lang w:eastAsia="pl-PL"/>
        </w:rPr>
        <w:t xml:space="preserve">10. Na orzeczenie Izby stronom oraz uczestnikom postępowania odwoławczego przysługuje skarga do sądu (art. 198 a do art. 198 g ustawy). </w:t>
      </w:r>
    </w:p>
    <w:p w:rsidR="00B738FE" w:rsidRPr="00473EAC" w:rsidRDefault="00B738FE" w:rsidP="0058697C">
      <w:pPr>
        <w:autoSpaceDE w:val="0"/>
        <w:autoSpaceDN w:val="0"/>
        <w:adjustRightInd w:val="0"/>
        <w:spacing w:after="0" w:line="276" w:lineRule="auto"/>
        <w:jc w:val="both"/>
        <w:rPr>
          <w:color w:val="000000"/>
          <w:szCs w:val="24"/>
          <w:lang w:eastAsia="pl-PL"/>
        </w:rPr>
      </w:pPr>
      <w:r w:rsidRPr="00473EAC">
        <w:rPr>
          <w:color w:val="000000"/>
          <w:szCs w:val="24"/>
          <w:lang w:eastAsia="pl-PL"/>
        </w:rPr>
        <w:t xml:space="preserve">11. 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 </w:t>
      </w:r>
    </w:p>
    <w:p w:rsidR="00097DB0" w:rsidRDefault="00097DB0" w:rsidP="0058697C">
      <w:pPr>
        <w:autoSpaceDE w:val="0"/>
        <w:autoSpaceDN w:val="0"/>
        <w:adjustRightInd w:val="0"/>
        <w:spacing w:after="0" w:line="276" w:lineRule="auto"/>
        <w:jc w:val="both"/>
        <w:rPr>
          <w:color w:val="000000"/>
          <w:szCs w:val="24"/>
          <w:lang w:eastAsia="pl-PL"/>
        </w:rPr>
      </w:pPr>
    </w:p>
    <w:p w:rsidR="00C401EE" w:rsidRDefault="00C401EE" w:rsidP="0058697C">
      <w:pPr>
        <w:autoSpaceDE w:val="0"/>
        <w:autoSpaceDN w:val="0"/>
        <w:adjustRightInd w:val="0"/>
        <w:spacing w:after="0" w:line="276" w:lineRule="auto"/>
        <w:jc w:val="both"/>
        <w:rPr>
          <w:color w:val="000000"/>
          <w:szCs w:val="24"/>
          <w:lang w:eastAsia="pl-PL"/>
        </w:rPr>
      </w:pPr>
    </w:p>
    <w:p w:rsidR="00C401EE" w:rsidRPr="00473EAC" w:rsidRDefault="00C401EE" w:rsidP="0058697C">
      <w:pPr>
        <w:autoSpaceDE w:val="0"/>
        <w:autoSpaceDN w:val="0"/>
        <w:adjustRightInd w:val="0"/>
        <w:spacing w:after="0" w:line="276" w:lineRule="auto"/>
        <w:jc w:val="both"/>
        <w:rPr>
          <w:color w:val="000000"/>
          <w:szCs w:val="24"/>
          <w:lang w:eastAsia="pl-PL"/>
        </w:rPr>
      </w:pPr>
    </w:p>
    <w:p w:rsidR="0070455D" w:rsidRDefault="0070455D" w:rsidP="0058697C">
      <w:pPr>
        <w:spacing w:after="0" w:line="276" w:lineRule="auto"/>
        <w:ind w:left="4678"/>
        <w:jc w:val="center"/>
        <w:rPr>
          <w:color w:val="000000"/>
          <w:szCs w:val="24"/>
          <w:lang w:eastAsia="pl-PL"/>
        </w:rPr>
      </w:pPr>
    </w:p>
    <w:p w:rsidR="0070455D" w:rsidRDefault="0070455D" w:rsidP="0058697C">
      <w:pPr>
        <w:spacing w:after="0" w:line="276" w:lineRule="auto"/>
        <w:ind w:left="4678"/>
        <w:jc w:val="center"/>
        <w:rPr>
          <w:color w:val="000000"/>
          <w:szCs w:val="24"/>
          <w:lang w:eastAsia="pl-PL"/>
        </w:rPr>
      </w:pPr>
    </w:p>
    <w:p w:rsidR="00181735" w:rsidRPr="00181735" w:rsidRDefault="00181735" w:rsidP="0058697C">
      <w:pPr>
        <w:spacing w:after="0" w:line="276" w:lineRule="auto"/>
        <w:ind w:left="4678"/>
        <w:jc w:val="center"/>
        <w:rPr>
          <w:color w:val="000000"/>
          <w:szCs w:val="24"/>
          <w:lang w:eastAsia="pl-PL"/>
        </w:rPr>
      </w:pPr>
      <w:r w:rsidRPr="00181735">
        <w:rPr>
          <w:color w:val="000000"/>
          <w:szCs w:val="24"/>
          <w:lang w:eastAsia="pl-PL"/>
        </w:rPr>
        <w:t>ZATWIERDZAM</w:t>
      </w:r>
    </w:p>
    <w:p w:rsidR="00181735" w:rsidRPr="00855F12" w:rsidRDefault="00205E63" w:rsidP="0058697C">
      <w:pPr>
        <w:spacing w:after="0" w:line="276" w:lineRule="auto"/>
        <w:ind w:left="4678"/>
        <w:jc w:val="center"/>
        <w:rPr>
          <w:b/>
          <w:szCs w:val="24"/>
          <w:lang w:eastAsia="pl-PL"/>
        </w:rPr>
      </w:pPr>
      <w:r>
        <w:rPr>
          <w:b/>
          <w:szCs w:val="24"/>
          <w:lang w:eastAsia="pl-PL"/>
        </w:rPr>
        <w:t>Wójt Gminy Chodów</w:t>
      </w:r>
    </w:p>
    <w:p w:rsidR="00181735" w:rsidRPr="00855F12" w:rsidRDefault="00181735" w:rsidP="0058697C">
      <w:pPr>
        <w:spacing w:after="0" w:line="276" w:lineRule="auto"/>
        <w:ind w:left="4678"/>
        <w:jc w:val="center"/>
        <w:rPr>
          <w:b/>
          <w:szCs w:val="24"/>
          <w:lang w:eastAsia="pl-PL"/>
        </w:rPr>
      </w:pPr>
      <w:r w:rsidRPr="00855F12">
        <w:rPr>
          <w:b/>
          <w:szCs w:val="24"/>
          <w:lang w:eastAsia="pl-PL"/>
        </w:rPr>
        <w:t xml:space="preserve">/-/ </w:t>
      </w:r>
      <w:r w:rsidR="00C401EE">
        <w:rPr>
          <w:b/>
          <w:szCs w:val="24"/>
          <w:lang w:eastAsia="pl-PL"/>
        </w:rPr>
        <w:t>Marek Kowalewski</w:t>
      </w:r>
    </w:p>
    <w:p w:rsidR="009B510F" w:rsidRDefault="009B510F" w:rsidP="0058697C">
      <w:pPr>
        <w:spacing w:after="0" w:line="276" w:lineRule="auto"/>
        <w:rPr>
          <w:szCs w:val="24"/>
          <w:lang w:eastAsia="pl-PL"/>
        </w:rPr>
      </w:pPr>
    </w:p>
    <w:p w:rsidR="00E44F4C" w:rsidRPr="00E10231" w:rsidRDefault="00E44F4C" w:rsidP="0058697C">
      <w:pPr>
        <w:spacing w:after="0" w:line="276" w:lineRule="auto"/>
        <w:ind w:left="360"/>
        <w:rPr>
          <w:szCs w:val="24"/>
          <w:lang w:eastAsia="pl-PL"/>
        </w:rPr>
      </w:pPr>
    </w:p>
    <w:sectPr w:rsidR="00E44F4C" w:rsidRPr="00E10231" w:rsidSect="00C37697">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175" w:rsidRDefault="00686175" w:rsidP="00EA7EED">
      <w:pPr>
        <w:spacing w:after="0" w:line="240" w:lineRule="auto"/>
      </w:pPr>
      <w:r>
        <w:separator/>
      </w:r>
    </w:p>
  </w:endnote>
  <w:endnote w:type="continuationSeparator" w:id="0">
    <w:p w:rsidR="00686175" w:rsidRDefault="00686175" w:rsidP="00EA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2C" w:rsidRDefault="00B44B2C">
    <w:pPr>
      <w:pStyle w:val="Stopka"/>
      <w:jc w:val="right"/>
    </w:pPr>
    <w:r>
      <w:fldChar w:fldCharType="begin"/>
    </w:r>
    <w:r>
      <w:instrText>PAGE   \* MERGEFORMAT</w:instrText>
    </w:r>
    <w:r>
      <w:fldChar w:fldCharType="separate"/>
    </w:r>
    <w:r w:rsidR="00C82C57">
      <w:rPr>
        <w:noProof/>
      </w:rPr>
      <w:t>21</w:t>
    </w:r>
    <w:r>
      <w:fldChar w:fldCharType="end"/>
    </w:r>
  </w:p>
  <w:p w:rsidR="00B44B2C" w:rsidRDefault="00B44B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175" w:rsidRDefault="00686175" w:rsidP="00EA7EED">
      <w:pPr>
        <w:spacing w:after="0" w:line="240" w:lineRule="auto"/>
      </w:pPr>
      <w:r>
        <w:separator/>
      </w:r>
    </w:p>
  </w:footnote>
  <w:footnote w:type="continuationSeparator" w:id="0">
    <w:p w:rsidR="00686175" w:rsidRDefault="00686175" w:rsidP="00EA7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5BD"/>
    <w:multiLevelType w:val="hybridMultilevel"/>
    <w:tmpl w:val="33A812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975B5"/>
    <w:multiLevelType w:val="singleLevel"/>
    <w:tmpl w:val="08888F34"/>
    <w:lvl w:ilvl="0">
      <w:start w:val="1"/>
      <w:numFmt w:val="lowerLetter"/>
      <w:lvlText w:val="%1)"/>
      <w:legacy w:legacy="1" w:legacySpace="0" w:legacyIndent="341"/>
      <w:lvlJc w:val="left"/>
      <w:rPr>
        <w:rFonts w:ascii="Times New Roman" w:hAnsi="Times New Roman" w:cs="Times New Roman" w:hint="default"/>
      </w:rPr>
    </w:lvl>
  </w:abstractNum>
  <w:abstractNum w:abstractNumId="2" w15:restartNumberingAfterBreak="0">
    <w:nsid w:val="0CD56E1B"/>
    <w:multiLevelType w:val="hybridMultilevel"/>
    <w:tmpl w:val="B41041F0"/>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414DD8"/>
    <w:multiLevelType w:val="multilevel"/>
    <w:tmpl w:val="6188F6C8"/>
    <w:lvl w:ilvl="0">
      <w:start w:val="7"/>
      <w:numFmt w:val="decimal"/>
      <w:lvlText w:val="%1."/>
      <w:lvlJc w:val="left"/>
      <w:pPr>
        <w:ind w:left="720" w:hanging="360"/>
      </w:pPr>
      <w:rPr>
        <w:rFonts w:eastAsia="Calibri" w:hint="default"/>
        <w:b w:val="0"/>
        <w:color w:val="auto"/>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077654"/>
    <w:multiLevelType w:val="multilevel"/>
    <w:tmpl w:val="48043D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717451"/>
    <w:multiLevelType w:val="hybridMultilevel"/>
    <w:tmpl w:val="AF8885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3E26F3"/>
    <w:multiLevelType w:val="multilevel"/>
    <w:tmpl w:val="D2464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164120"/>
    <w:multiLevelType w:val="hybridMultilevel"/>
    <w:tmpl w:val="A86E011C"/>
    <w:lvl w:ilvl="0" w:tplc="1CF8CBCE">
      <w:start w:val="1"/>
      <w:numFmt w:val="decimal"/>
      <w:lvlText w:val="%1."/>
      <w:lvlJc w:val="left"/>
      <w:pPr>
        <w:ind w:left="360" w:hanging="360"/>
      </w:pPr>
      <w:rPr>
        <w:rFonts w:hint="default"/>
      </w:rPr>
    </w:lvl>
    <w:lvl w:ilvl="1" w:tplc="DB40C90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8EC63DD"/>
    <w:multiLevelType w:val="hybridMultilevel"/>
    <w:tmpl w:val="CF380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5A3AFB"/>
    <w:multiLevelType w:val="hybridMultilevel"/>
    <w:tmpl w:val="60CC03AC"/>
    <w:lvl w:ilvl="0" w:tplc="9A6A7A5E">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59325D"/>
    <w:multiLevelType w:val="multilevel"/>
    <w:tmpl w:val="2DFC8C4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2F2399E"/>
    <w:multiLevelType w:val="hybridMultilevel"/>
    <w:tmpl w:val="4F969440"/>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D1337A"/>
    <w:multiLevelType w:val="hybridMultilevel"/>
    <w:tmpl w:val="355A2108"/>
    <w:lvl w:ilvl="0" w:tplc="28EA1EA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A1B5552"/>
    <w:multiLevelType w:val="hybridMultilevel"/>
    <w:tmpl w:val="486606E4"/>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
  </w:num>
  <w:num w:numId="4">
    <w:abstractNumId w:val="1"/>
  </w:num>
  <w:num w:numId="5">
    <w:abstractNumId w:val="9"/>
  </w:num>
  <w:num w:numId="6">
    <w:abstractNumId w:val="0"/>
  </w:num>
  <w:num w:numId="7">
    <w:abstractNumId w:val="7"/>
  </w:num>
  <w:num w:numId="8">
    <w:abstractNumId w:val="4"/>
  </w:num>
  <w:num w:numId="9">
    <w:abstractNumId w:val="3"/>
  </w:num>
  <w:num w:numId="10">
    <w:abstractNumId w:val="6"/>
  </w:num>
  <w:num w:numId="11">
    <w:abstractNumId w:val="5"/>
  </w:num>
  <w:num w:numId="12">
    <w:abstractNumId w:val="10"/>
  </w:num>
  <w:num w:numId="13">
    <w:abstractNumId w:val="8"/>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60"/>
    <w:rsid w:val="00002B61"/>
    <w:rsid w:val="00002DF6"/>
    <w:rsid w:val="00006962"/>
    <w:rsid w:val="00020B51"/>
    <w:rsid w:val="000210AA"/>
    <w:rsid w:val="00025B21"/>
    <w:rsid w:val="000352E2"/>
    <w:rsid w:val="00036377"/>
    <w:rsid w:val="0004057F"/>
    <w:rsid w:val="000416FD"/>
    <w:rsid w:val="00043BA0"/>
    <w:rsid w:val="0004600D"/>
    <w:rsid w:val="00050214"/>
    <w:rsid w:val="0005025A"/>
    <w:rsid w:val="0005228E"/>
    <w:rsid w:val="00057A62"/>
    <w:rsid w:val="00063773"/>
    <w:rsid w:val="00067EAE"/>
    <w:rsid w:val="0007290D"/>
    <w:rsid w:val="000744DA"/>
    <w:rsid w:val="0007556E"/>
    <w:rsid w:val="00075AE5"/>
    <w:rsid w:val="00077A43"/>
    <w:rsid w:val="00086815"/>
    <w:rsid w:val="000932C0"/>
    <w:rsid w:val="00093C5F"/>
    <w:rsid w:val="000947D0"/>
    <w:rsid w:val="000947F7"/>
    <w:rsid w:val="00097042"/>
    <w:rsid w:val="00097DB0"/>
    <w:rsid w:val="000A09CA"/>
    <w:rsid w:val="000A1377"/>
    <w:rsid w:val="000A1AF7"/>
    <w:rsid w:val="000A4D37"/>
    <w:rsid w:val="000A7639"/>
    <w:rsid w:val="000B0D9B"/>
    <w:rsid w:val="000B7F07"/>
    <w:rsid w:val="000C0338"/>
    <w:rsid w:val="000C1AB3"/>
    <w:rsid w:val="000C1D43"/>
    <w:rsid w:val="000C24D7"/>
    <w:rsid w:val="000C6AC1"/>
    <w:rsid w:val="000C78D6"/>
    <w:rsid w:val="000D0B79"/>
    <w:rsid w:val="000D2E1E"/>
    <w:rsid w:val="000D365D"/>
    <w:rsid w:val="000D385E"/>
    <w:rsid w:val="000D50B4"/>
    <w:rsid w:val="000D5661"/>
    <w:rsid w:val="000E11CA"/>
    <w:rsid w:val="000E33A6"/>
    <w:rsid w:val="000E4BE3"/>
    <w:rsid w:val="000E65A5"/>
    <w:rsid w:val="000E68A8"/>
    <w:rsid w:val="000F008F"/>
    <w:rsid w:val="000F3A05"/>
    <w:rsid w:val="00103D78"/>
    <w:rsid w:val="00104587"/>
    <w:rsid w:val="00104DBD"/>
    <w:rsid w:val="0011039D"/>
    <w:rsid w:val="001113D9"/>
    <w:rsid w:val="00111C0B"/>
    <w:rsid w:val="0011442A"/>
    <w:rsid w:val="00115BBB"/>
    <w:rsid w:val="00121003"/>
    <w:rsid w:val="00122D2B"/>
    <w:rsid w:val="00127536"/>
    <w:rsid w:val="0014036A"/>
    <w:rsid w:val="00141404"/>
    <w:rsid w:val="001430E7"/>
    <w:rsid w:val="00144255"/>
    <w:rsid w:val="00144421"/>
    <w:rsid w:val="00144E8E"/>
    <w:rsid w:val="00145D8C"/>
    <w:rsid w:val="001460E9"/>
    <w:rsid w:val="00151021"/>
    <w:rsid w:val="00156792"/>
    <w:rsid w:val="001617A2"/>
    <w:rsid w:val="001638A5"/>
    <w:rsid w:val="001672DD"/>
    <w:rsid w:val="001707C7"/>
    <w:rsid w:val="00177BA5"/>
    <w:rsid w:val="00181735"/>
    <w:rsid w:val="0018265C"/>
    <w:rsid w:val="0018335B"/>
    <w:rsid w:val="001853F1"/>
    <w:rsid w:val="00186039"/>
    <w:rsid w:val="00186B4D"/>
    <w:rsid w:val="00193E25"/>
    <w:rsid w:val="0019439B"/>
    <w:rsid w:val="00195D46"/>
    <w:rsid w:val="0019680E"/>
    <w:rsid w:val="001A1F48"/>
    <w:rsid w:val="001B2C67"/>
    <w:rsid w:val="001B44B6"/>
    <w:rsid w:val="001B44F8"/>
    <w:rsid w:val="001B7279"/>
    <w:rsid w:val="001C0066"/>
    <w:rsid w:val="001C472E"/>
    <w:rsid w:val="001C518D"/>
    <w:rsid w:val="001C54DF"/>
    <w:rsid w:val="001C7366"/>
    <w:rsid w:val="001C7EBD"/>
    <w:rsid w:val="001D06E6"/>
    <w:rsid w:val="001D112D"/>
    <w:rsid w:val="001D14A9"/>
    <w:rsid w:val="001D2194"/>
    <w:rsid w:val="001D3854"/>
    <w:rsid w:val="001D4BE9"/>
    <w:rsid w:val="001E031C"/>
    <w:rsid w:val="001E09F7"/>
    <w:rsid w:val="001E59DE"/>
    <w:rsid w:val="001E7633"/>
    <w:rsid w:val="001F035F"/>
    <w:rsid w:val="001F043C"/>
    <w:rsid w:val="001F4790"/>
    <w:rsid w:val="001F540F"/>
    <w:rsid w:val="001F7B31"/>
    <w:rsid w:val="00200389"/>
    <w:rsid w:val="002008ED"/>
    <w:rsid w:val="002009AA"/>
    <w:rsid w:val="002012EC"/>
    <w:rsid w:val="00202325"/>
    <w:rsid w:val="00202CAD"/>
    <w:rsid w:val="00205333"/>
    <w:rsid w:val="00205D8A"/>
    <w:rsid w:val="00205E63"/>
    <w:rsid w:val="00206207"/>
    <w:rsid w:val="0021036C"/>
    <w:rsid w:val="00211C1C"/>
    <w:rsid w:val="00213D10"/>
    <w:rsid w:val="002177B2"/>
    <w:rsid w:val="00223A8C"/>
    <w:rsid w:val="002244E4"/>
    <w:rsid w:val="00226A34"/>
    <w:rsid w:val="00226B0A"/>
    <w:rsid w:val="002277AA"/>
    <w:rsid w:val="002328DB"/>
    <w:rsid w:val="00234FCA"/>
    <w:rsid w:val="00234FE1"/>
    <w:rsid w:val="00236D94"/>
    <w:rsid w:val="00237893"/>
    <w:rsid w:val="00243A8C"/>
    <w:rsid w:val="00244786"/>
    <w:rsid w:val="00244A57"/>
    <w:rsid w:val="002454F5"/>
    <w:rsid w:val="00246A9F"/>
    <w:rsid w:val="002473F5"/>
    <w:rsid w:val="00247F83"/>
    <w:rsid w:val="00250BEC"/>
    <w:rsid w:val="00251A49"/>
    <w:rsid w:val="002546A5"/>
    <w:rsid w:val="0025517A"/>
    <w:rsid w:val="00262963"/>
    <w:rsid w:val="00262B58"/>
    <w:rsid w:val="002662E7"/>
    <w:rsid w:val="00270516"/>
    <w:rsid w:val="00272718"/>
    <w:rsid w:val="002736EE"/>
    <w:rsid w:val="00273C32"/>
    <w:rsid w:val="002741B0"/>
    <w:rsid w:val="002761E8"/>
    <w:rsid w:val="00297993"/>
    <w:rsid w:val="002A1AE1"/>
    <w:rsid w:val="002A5EF7"/>
    <w:rsid w:val="002B2CF7"/>
    <w:rsid w:val="002B69C6"/>
    <w:rsid w:val="002C3E8C"/>
    <w:rsid w:val="002C57A2"/>
    <w:rsid w:val="002C5B5E"/>
    <w:rsid w:val="002D1FDB"/>
    <w:rsid w:val="002D4DB4"/>
    <w:rsid w:val="002D65A3"/>
    <w:rsid w:val="002E752D"/>
    <w:rsid w:val="002E76E5"/>
    <w:rsid w:val="002F07E6"/>
    <w:rsid w:val="002F07FA"/>
    <w:rsid w:val="002F0C70"/>
    <w:rsid w:val="002F12EE"/>
    <w:rsid w:val="002F2D60"/>
    <w:rsid w:val="002F2EFE"/>
    <w:rsid w:val="00301199"/>
    <w:rsid w:val="00302046"/>
    <w:rsid w:val="00305818"/>
    <w:rsid w:val="00307013"/>
    <w:rsid w:val="003070A1"/>
    <w:rsid w:val="003115C7"/>
    <w:rsid w:val="00312567"/>
    <w:rsid w:val="00312705"/>
    <w:rsid w:val="00313F98"/>
    <w:rsid w:val="00316A27"/>
    <w:rsid w:val="00316F66"/>
    <w:rsid w:val="00317C1E"/>
    <w:rsid w:val="003209EB"/>
    <w:rsid w:val="003213D7"/>
    <w:rsid w:val="0032337D"/>
    <w:rsid w:val="003312B8"/>
    <w:rsid w:val="00342DFC"/>
    <w:rsid w:val="00342FE8"/>
    <w:rsid w:val="0035099B"/>
    <w:rsid w:val="003531D7"/>
    <w:rsid w:val="00353EB0"/>
    <w:rsid w:val="00355EC9"/>
    <w:rsid w:val="003611E9"/>
    <w:rsid w:val="00362F4B"/>
    <w:rsid w:val="00363568"/>
    <w:rsid w:val="003731C1"/>
    <w:rsid w:val="00373D79"/>
    <w:rsid w:val="003750D4"/>
    <w:rsid w:val="00376FA4"/>
    <w:rsid w:val="00377EFD"/>
    <w:rsid w:val="00381296"/>
    <w:rsid w:val="003812F5"/>
    <w:rsid w:val="0039012E"/>
    <w:rsid w:val="00393F4E"/>
    <w:rsid w:val="00396985"/>
    <w:rsid w:val="003A0BE7"/>
    <w:rsid w:val="003A3014"/>
    <w:rsid w:val="003A6534"/>
    <w:rsid w:val="003A7027"/>
    <w:rsid w:val="003A74AF"/>
    <w:rsid w:val="003B2A2E"/>
    <w:rsid w:val="003B404D"/>
    <w:rsid w:val="003B6E41"/>
    <w:rsid w:val="003C2362"/>
    <w:rsid w:val="003C4FB0"/>
    <w:rsid w:val="003C5D75"/>
    <w:rsid w:val="003D2CF2"/>
    <w:rsid w:val="003D4134"/>
    <w:rsid w:val="003D482B"/>
    <w:rsid w:val="003F2B0F"/>
    <w:rsid w:val="003F3E43"/>
    <w:rsid w:val="003F5A14"/>
    <w:rsid w:val="003F775E"/>
    <w:rsid w:val="00400A58"/>
    <w:rsid w:val="00401B06"/>
    <w:rsid w:val="00402364"/>
    <w:rsid w:val="00402C1C"/>
    <w:rsid w:val="00404AE5"/>
    <w:rsid w:val="004056C6"/>
    <w:rsid w:val="00405CF7"/>
    <w:rsid w:val="00407995"/>
    <w:rsid w:val="00410E0D"/>
    <w:rsid w:val="00410F30"/>
    <w:rsid w:val="004111EF"/>
    <w:rsid w:val="004137AA"/>
    <w:rsid w:val="00414871"/>
    <w:rsid w:val="00420C49"/>
    <w:rsid w:val="0042162B"/>
    <w:rsid w:val="00422BDA"/>
    <w:rsid w:val="00422EFA"/>
    <w:rsid w:val="004278F8"/>
    <w:rsid w:val="00430853"/>
    <w:rsid w:val="0043086A"/>
    <w:rsid w:val="00431D17"/>
    <w:rsid w:val="00433954"/>
    <w:rsid w:val="00435BFA"/>
    <w:rsid w:val="004448BC"/>
    <w:rsid w:val="00457271"/>
    <w:rsid w:val="004574FD"/>
    <w:rsid w:val="00461B66"/>
    <w:rsid w:val="00464987"/>
    <w:rsid w:val="00471F1D"/>
    <w:rsid w:val="00471F46"/>
    <w:rsid w:val="00472F30"/>
    <w:rsid w:val="00473207"/>
    <w:rsid w:val="00473EAC"/>
    <w:rsid w:val="00475AD7"/>
    <w:rsid w:val="004778A8"/>
    <w:rsid w:val="00480336"/>
    <w:rsid w:val="00480696"/>
    <w:rsid w:val="004823F0"/>
    <w:rsid w:val="00482C18"/>
    <w:rsid w:val="0048526B"/>
    <w:rsid w:val="004856ED"/>
    <w:rsid w:val="00487321"/>
    <w:rsid w:val="00490641"/>
    <w:rsid w:val="00492056"/>
    <w:rsid w:val="0049258A"/>
    <w:rsid w:val="00492747"/>
    <w:rsid w:val="00492806"/>
    <w:rsid w:val="004958A1"/>
    <w:rsid w:val="0049665B"/>
    <w:rsid w:val="00496C05"/>
    <w:rsid w:val="004A058F"/>
    <w:rsid w:val="004A071C"/>
    <w:rsid w:val="004A0BC3"/>
    <w:rsid w:val="004A33A1"/>
    <w:rsid w:val="004A4C82"/>
    <w:rsid w:val="004A61DE"/>
    <w:rsid w:val="004B2D04"/>
    <w:rsid w:val="004B2D9E"/>
    <w:rsid w:val="004B3FC1"/>
    <w:rsid w:val="004B4528"/>
    <w:rsid w:val="004B5A2E"/>
    <w:rsid w:val="004C0620"/>
    <w:rsid w:val="004C0AE1"/>
    <w:rsid w:val="004C17D6"/>
    <w:rsid w:val="004C4EB3"/>
    <w:rsid w:val="004C55C1"/>
    <w:rsid w:val="004C75EA"/>
    <w:rsid w:val="004D4D7D"/>
    <w:rsid w:val="004D536A"/>
    <w:rsid w:val="004F1CD4"/>
    <w:rsid w:val="004F3B1C"/>
    <w:rsid w:val="004F3C71"/>
    <w:rsid w:val="004F640F"/>
    <w:rsid w:val="00502450"/>
    <w:rsid w:val="00503636"/>
    <w:rsid w:val="00513F51"/>
    <w:rsid w:val="005172EA"/>
    <w:rsid w:val="00517697"/>
    <w:rsid w:val="00521FD5"/>
    <w:rsid w:val="00522F22"/>
    <w:rsid w:val="00523DAA"/>
    <w:rsid w:val="005260D7"/>
    <w:rsid w:val="00527EC9"/>
    <w:rsid w:val="005302B8"/>
    <w:rsid w:val="005331DF"/>
    <w:rsid w:val="0053553C"/>
    <w:rsid w:val="00541921"/>
    <w:rsid w:val="0054594F"/>
    <w:rsid w:val="0054764B"/>
    <w:rsid w:val="0055111F"/>
    <w:rsid w:val="0055112A"/>
    <w:rsid w:val="005511FA"/>
    <w:rsid w:val="0055299A"/>
    <w:rsid w:val="005547FF"/>
    <w:rsid w:val="00554F2F"/>
    <w:rsid w:val="00556020"/>
    <w:rsid w:val="005562E5"/>
    <w:rsid w:val="005570AC"/>
    <w:rsid w:val="005614CF"/>
    <w:rsid w:val="00561700"/>
    <w:rsid w:val="00562108"/>
    <w:rsid w:val="00562425"/>
    <w:rsid w:val="00562571"/>
    <w:rsid w:val="00562890"/>
    <w:rsid w:val="00563949"/>
    <w:rsid w:val="00563ED8"/>
    <w:rsid w:val="005651A1"/>
    <w:rsid w:val="00567C15"/>
    <w:rsid w:val="005735D6"/>
    <w:rsid w:val="00577A21"/>
    <w:rsid w:val="00583597"/>
    <w:rsid w:val="0058697C"/>
    <w:rsid w:val="0059149A"/>
    <w:rsid w:val="005963F5"/>
    <w:rsid w:val="00596FB8"/>
    <w:rsid w:val="005A274A"/>
    <w:rsid w:val="005A29DC"/>
    <w:rsid w:val="005A7C3C"/>
    <w:rsid w:val="005B06B5"/>
    <w:rsid w:val="005B0C4A"/>
    <w:rsid w:val="005B6219"/>
    <w:rsid w:val="005B623F"/>
    <w:rsid w:val="005B6C99"/>
    <w:rsid w:val="005B7C0C"/>
    <w:rsid w:val="005C46F5"/>
    <w:rsid w:val="005C48A2"/>
    <w:rsid w:val="005C4C53"/>
    <w:rsid w:val="005C6096"/>
    <w:rsid w:val="005D158D"/>
    <w:rsid w:val="005D3E00"/>
    <w:rsid w:val="005D4B58"/>
    <w:rsid w:val="005E4C74"/>
    <w:rsid w:val="005F1199"/>
    <w:rsid w:val="005F1F96"/>
    <w:rsid w:val="005F2D42"/>
    <w:rsid w:val="005F312E"/>
    <w:rsid w:val="005F4706"/>
    <w:rsid w:val="005F5217"/>
    <w:rsid w:val="005F565C"/>
    <w:rsid w:val="005F615C"/>
    <w:rsid w:val="005F729F"/>
    <w:rsid w:val="00603866"/>
    <w:rsid w:val="00613970"/>
    <w:rsid w:val="00613E01"/>
    <w:rsid w:val="006152A3"/>
    <w:rsid w:val="00621DE0"/>
    <w:rsid w:val="00622679"/>
    <w:rsid w:val="0062773B"/>
    <w:rsid w:val="00627D05"/>
    <w:rsid w:val="00630EF5"/>
    <w:rsid w:val="00640AB8"/>
    <w:rsid w:val="0064284D"/>
    <w:rsid w:val="0064356B"/>
    <w:rsid w:val="00646C10"/>
    <w:rsid w:val="00652EDE"/>
    <w:rsid w:val="00652F00"/>
    <w:rsid w:val="00653336"/>
    <w:rsid w:val="006543B9"/>
    <w:rsid w:val="006545E4"/>
    <w:rsid w:val="00654A95"/>
    <w:rsid w:val="00655153"/>
    <w:rsid w:val="00655FCB"/>
    <w:rsid w:val="00660E05"/>
    <w:rsid w:val="00661D23"/>
    <w:rsid w:val="00663711"/>
    <w:rsid w:val="00667B61"/>
    <w:rsid w:val="00672527"/>
    <w:rsid w:val="00673BAD"/>
    <w:rsid w:val="006775CE"/>
    <w:rsid w:val="0068037F"/>
    <w:rsid w:val="00681F18"/>
    <w:rsid w:val="00683747"/>
    <w:rsid w:val="00685C4C"/>
    <w:rsid w:val="00686175"/>
    <w:rsid w:val="0069235F"/>
    <w:rsid w:val="00692574"/>
    <w:rsid w:val="00692E0F"/>
    <w:rsid w:val="00694530"/>
    <w:rsid w:val="006954D8"/>
    <w:rsid w:val="006A6779"/>
    <w:rsid w:val="006A67C3"/>
    <w:rsid w:val="006A71F4"/>
    <w:rsid w:val="006B1BD8"/>
    <w:rsid w:val="006B3F7B"/>
    <w:rsid w:val="006B7EDD"/>
    <w:rsid w:val="006C0759"/>
    <w:rsid w:val="006C5DF2"/>
    <w:rsid w:val="006C6814"/>
    <w:rsid w:val="006C7030"/>
    <w:rsid w:val="006D4276"/>
    <w:rsid w:val="006D6314"/>
    <w:rsid w:val="006D7303"/>
    <w:rsid w:val="006E3ACC"/>
    <w:rsid w:val="006F3E87"/>
    <w:rsid w:val="006F55B5"/>
    <w:rsid w:val="006F7FE2"/>
    <w:rsid w:val="00702946"/>
    <w:rsid w:val="0070455D"/>
    <w:rsid w:val="00710560"/>
    <w:rsid w:val="00710590"/>
    <w:rsid w:val="00710F7B"/>
    <w:rsid w:val="007112D5"/>
    <w:rsid w:val="00711B63"/>
    <w:rsid w:val="00711E2B"/>
    <w:rsid w:val="00715A83"/>
    <w:rsid w:val="007166F5"/>
    <w:rsid w:val="00722CF3"/>
    <w:rsid w:val="00726C5C"/>
    <w:rsid w:val="00727447"/>
    <w:rsid w:val="0073111D"/>
    <w:rsid w:val="0073363B"/>
    <w:rsid w:val="00734DEC"/>
    <w:rsid w:val="007362F2"/>
    <w:rsid w:val="00741D43"/>
    <w:rsid w:val="0074316C"/>
    <w:rsid w:val="0074358F"/>
    <w:rsid w:val="00743C21"/>
    <w:rsid w:val="00744F8F"/>
    <w:rsid w:val="00750B88"/>
    <w:rsid w:val="00752FC5"/>
    <w:rsid w:val="007561A3"/>
    <w:rsid w:val="00760EC7"/>
    <w:rsid w:val="00763C24"/>
    <w:rsid w:val="0076435E"/>
    <w:rsid w:val="00764D75"/>
    <w:rsid w:val="007654BD"/>
    <w:rsid w:val="007674AE"/>
    <w:rsid w:val="007700A3"/>
    <w:rsid w:val="00770163"/>
    <w:rsid w:val="007724CC"/>
    <w:rsid w:val="0077253F"/>
    <w:rsid w:val="00774661"/>
    <w:rsid w:val="00782274"/>
    <w:rsid w:val="00782404"/>
    <w:rsid w:val="00785EC4"/>
    <w:rsid w:val="00786DA5"/>
    <w:rsid w:val="00786F95"/>
    <w:rsid w:val="00791EC7"/>
    <w:rsid w:val="007921C4"/>
    <w:rsid w:val="00792D9A"/>
    <w:rsid w:val="00794373"/>
    <w:rsid w:val="007A0CBC"/>
    <w:rsid w:val="007A1580"/>
    <w:rsid w:val="007A59A1"/>
    <w:rsid w:val="007A6E1A"/>
    <w:rsid w:val="007A6E96"/>
    <w:rsid w:val="007B1664"/>
    <w:rsid w:val="007B188C"/>
    <w:rsid w:val="007B5915"/>
    <w:rsid w:val="007B7201"/>
    <w:rsid w:val="007C0187"/>
    <w:rsid w:val="007C2BDD"/>
    <w:rsid w:val="007C435F"/>
    <w:rsid w:val="007C5025"/>
    <w:rsid w:val="007C507C"/>
    <w:rsid w:val="007D378A"/>
    <w:rsid w:val="007D7EDB"/>
    <w:rsid w:val="007E0D8F"/>
    <w:rsid w:val="007E4502"/>
    <w:rsid w:val="007E73AD"/>
    <w:rsid w:val="007E7E74"/>
    <w:rsid w:val="007F2717"/>
    <w:rsid w:val="007F4A17"/>
    <w:rsid w:val="007F4AF7"/>
    <w:rsid w:val="007F70A9"/>
    <w:rsid w:val="00801B10"/>
    <w:rsid w:val="00802120"/>
    <w:rsid w:val="00803965"/>
    <w:rsid w:val="00803F14"/>
    <w:rsid w:val="008057A4"/>
    <w:rsid w:val="00806CE0"/>
    <w:rsid w:val="0081493D"/>
    <w:rsid w:val="008226AF"/>
    <w:rsid w:val="00823192"/>
    <w:rsid w:val="008233AB"/>
    <w:rsid w:val="00823A7C"/>
    <w:rsid w:val="00825E2B"/>
    <w:rsid w:val="00830FFB"/>
    <w:rsid w:val="008311D7"/>
    <w:rsid w:val="00836CBA"/>
    <w:rsid w:val="0084173D"/>
    <w:rsid w:val="008422B6"/>
    <w:rsid w:val="00843B86"/>
    <w:rsid w:val="0084526A"/>
    <w:rsid w:val="008501C6"/>
    <w:rsid w:val="008503F4"/>
    <w:rsid w:val="00854657"/>
    <w:rsid w:val="00854BC6"/>
    <w:rsid w:val="00855F12"/>
    <w:rsid w:val="00856850"/>
    <w:rsid w:val="0086124B"/>
    <w:rsid w:val="00863AE1"/>
    <w:rsid w:val="00863E21"/>
    <w:rsid w:val="008678BD"/>
    <w:rsid w:val="00867F93"/>
    <w:rsid w:val="00872ED5"/>
    <w:rsid w:val="00872F27"/>
    <w:rsid w:val="00873198"/>
    <w:rsid w:val="00873B12"/>
    <w:rsid w:val="00873D26"/>
    <w:rsid w:val="0087692C"/>
    <w:rsid w:val="0087722B"/>
    <w:rsid w:val="008809CC"/>
    <w:rsid w:val="00881B37"/>
    <w:rsid w:val="008820F8"/>
    <w:rsid w:val="008824CC"/>
    <w:rsid w:val="00884DAF"/>
    <w:rsid w:val="00890276"/>
    <w:rsid w:val="008978D3"/>
    <w:rsid w:val="008A1EE7"/>
    <w:rsid w:val="008A243A"/>
    <w:rsid w:val="008A2575"/>
    <w:rsid w:val="008A6D7F"/>
    <w:rsid w:val="008B3D94"/>
    <w:rsid w:val="008B5AE0"/>
    <w:rsid w:val="008B633F"/>
    <w:rsid w:val="008C4B17"/>
    <w:rsid w:val="008C5414"/>
    <w:rsid w:val="008C600B"/>
    <w:rsid w:val="008D1B55"/>
    <w:rsid w:val="008E28A3"/>
    <w:rsid w:val="008E2BC0"/>
    <w:rsid w:val="008E56E8"/>
    <w:rsid w:val="008E6218"/>
    <w:rsid w:val="008F2160"/>
    <w:rsid w:val="00900225"/>
    <w:rsid w:val="00900E40"/>
    <w:rsid w:val="00902E0E"/>
    <w:rsid w:val="00903876"/>
    <w:rsid w:val="009041E9"/>
    <w:rsid w:val="00905706"/>
    <w:rsid w:val="00907BED"/>
    <w:rsid w:val="00910E09"/>
    <w:rsid w:val="009149FA"/>
    <w:rsid w:val="0092155A"/>
    <w:rsid w:val="00922190"/>
    <w:rsid w:val="0092485E"/>
    <w:rsid w:val="00926757"/>
    <w:rsid w:val="00932E8D"/>
    <w:rsid w:val="009338B4"/>
    <w:rsid w:val="00933B1D"/>
    <w:rsid w:val="00934463"/>
    <w:rsid w:val="009352CF"/>
    <w:rsid w:val="00940B60"/>
    <w:rsid w:val="00941231"/>
    <w:rsid w:val="00941612"/>
    <w:rsid w:val="00941752"/>
    <w:rsid w:val="00952649"/>
    <w:rsid w:val="00953421"/>
    <w:rsid w:val="00960E91"/>
    <w:rsid w:val="00961901"/>
    <w:rsid w:val="00963AF7"/>
    <w:rsid w:val="009659EE"/>
    <w:rsid w:val="00967C47"/>
    <w:rsid w:val="009739D4"/>
    <w:rsid w:val="00973CA3"/>
    <w:rsid w:val="009775D4"/>
    <w:rsid w:val="0098072C"/>
    <w:rsid w:val="00985919"/>
    <w:rsid w:val="0098659C"/>
    <w:rsid w:val="00995AFF"/>
    <w:rsid w:val="009A1321"/>
    <w:rsid w:val="009A4951"/>
    <w:rsid w:val="009A4AE5"/>
    <w:rsid w:val="009A57C5"/>
    <w:rsid w:val="009A590D"/>
    <w:rsid w:val="009A7AEC"/>
    <w:rsid w:val="009B510F"/>
    <w:rsid w:val="009B7350"/>
    <w:rsid w:val="009B7479"/>
    <w:rsid w:val="009B7AE6"/>
    <w:rsid w:val="009B7F57"/>
    <w:rsid w:val="009C0887"/>
    <w:rsid w:val="009C1A4A"/>
    <w:rsid w:val="009C2328"/>
    <w:rsid w:val="009C3FEE"/>
    <w:rsid w:val="009C4862"/>
    <w:rsid w:val="009C537F"/>
    <w:rsid w:val="009D3FFC"/>
    <w:rsid w:val="009D66BA"/>
    <w:rsid w:val="009E09B2"/>
    <w:rsid w:val="009E172E"/>
    <w:rsid w:val="009E1A7C"/>
    <w:rsid w:val="009E26FF"/>
    <w:rsid w:val="009E47A8"/>
    <w:rsid w:val="009E6F9B"/>
    <w:rsid w:val="009F0798"/>
    <w:rsid w:val="009F1A00"/>
    <w:rsid w:val="009F2B94"/>
    <w:rsid w:val="009F39EB"/>
    <w:rsid w:val="009F3CFB"/>
    <w:rsid w:val="00A003B3"/>
    <w:rsid w:val="00A00E18"/>
    <w:rsid w:val="00A00E3E"/>
    <w:rsid w:val="00A0114C"/>
    <w:rsid w:val="00A0479F"/>
    <w:rsid w:val="00A048BE"/>
    <w:rsid w:val="00A07CF5"/>
    <w:rsid w:val="00A1014C"/>
    <w:rsid w:val="00A12F2D"/>
    <w:rsid w:val="00A172D7"/>
    <w:rsid w:val="00A21EF1"/>
    <w:rsid w:val="00A225BF"/>
    <w:rsid w:val="00A24335"/>
    <w:rsid w:val="00A249F2"/>
    <w:rsid w:val="00A26490"/>
    <w:rsid w:val="00A31512"/>
    <w:rsid w:val="00A34E9B"/>
    <w:rsid w:val="00A34F9D"/>
    <w:rsid w:val="00A370C6"/>
    <w:rsid w:val="00A41077"/>
    <w:rsid w:val="00A452A2"/>
    <w:rsid w:val="00A477F0"/>
    <w:rsid w:val="00A516D3"/>
    <w:rsid w:val="00A529C2"/>
    <w:rsid w:val="00A55F42"/>
    <w:rsid w:val="00A5656A"/>
    <w:rsid w:val="00A56709"/>
    <w:rsid w:val="00A57416"/>
    <w:rsid w:val="00A6106E"/>
    <w:rsid w:val="00A615F3"/>
    <w:rsid w:val="00A61B8A"/>
    <w:rsid w:val="00A63530"/>
    <w:rsid w:val="00A67A83"/>
    <w:rsid w:val="00A704C1"/>
    <w:rsid w:val="00A7105A"/>
    <w:rsid w:val="00A7312A"/>
    <w:rsid w:val="00A75907"/>
    <w:rsid w:val="00A77490"/>
    <w:rsid w:val="00A814D3"/>
    <w:rsid w:val="00A90997"/>
    <w:rsid w:val="00A958BF"/>
    <w:rsid w:val="00A96AF3"/>
    <w:rsid w:val="00AA27C0"/>
    <w:rsid w:val="00AA2AD6"/>
    <w:rsid w:val="00AA4740"/>
    <w:rsid w:val="00AA7EE9"/>
    <w:rsid w:val="00AB1F06"/>
    <w:rsid w:val="00AB475C"/>
    <w:rsid w:val="00AB499E"/>
    <w:rsid w:val="00AB5300"/>
    <w:rsid w:val="00AC01BF"/>
    <w:rsid w:val="00AC0FD0"/>
    <w:rsid w:val="00AC1274"/>
    <w:rsid w:val="00AC426F"/>
    <w:rsid w:val="00AC6907"/>
    <w:rsid w:val="00AC6AFA"/>
    <w:rsid w:val="00AD0950"/>
    <w:rsid w:val="00AD7809"/>
    <w:rsid w:val="00AE3360"/>
    <w:rsid w:val="00AE3B6C"/>
    <w:rsid w:val="00AF06F5"/>
    <w:rsid w:val="00AF16F3"/>
    <w:rsid w:val="00AF2AF4"/>
    <w:rsid w:val="00AF3E77"/>
    <w:rsid w:val="00AF76D1"/>
    <w:rsid w:val="00B01508"/>
    <w:rsid w:val="00B12875"/>
    <w:rsid w:val="00B14FBA"/>
    <w:rsid w:val="00B16CCE"/>
    <w:rsid w:val="00B20177"/>
    <w:rsid w:val="00B20623"/>
    <w:rsid w:val="00B26461"/>
    <w:rsid w:val="00B26660"/>
    <w:rsid w:val="00B26EC5"/>
    <w:rsid w:val="00B31471"/>
    <w:rsid w:val="00B319F4"/>
    <w:rsid w:val="00B31DB2"/>
    <w:rsid w:val="00B34503"/>
    <w:rsid w:val="00B40569"/>
    <w:rsid w:val="00B40941"/>
    <w:rsid w:val="00B44B2C"/>
    <w:rsid w:val="00B454C8"/>
    <w:rsid w:val="00B45A64"/>
    <w:rsid w:val="00B5013A"/>
    <w:rsid w:val="00B508B8"/>
    <w:rsid w:val="00B51374"/>
    <w:rsid w:val="00B540CE"/>
    <w:rsid w:val="00B5425C"/>
    <w:rsid w:val="00B542CB"/>
    <w:rsid w:val="00B56859"/>
    <w:rsid w:val="00B62E24"/>
    <w:rsid w:val="00B645D3"/>
    <w:rsid w:val="00B7191A"/>
    <w:rsid w:val="00B72C19"/>
    <w:rsid w:val="00B738FE"/>
    <w:rsid w:val="00B74ACE"/>
    <w:rsid w:val="00B75FE5"/>
    <w:rsid w:val="00B76786"/>
    <w:rsid w:val="00B827A7"/>
    <w:rsid w:val="00B82A9A"/>
    <w:rsid w:val="00B85F8A"/>
    <w:rsid w:val="00B87B38"/>
    <w:rsid w:val="00B90B1B"/>
    <w:rsid w:val="00B92A18"/>
    <w:rsid w:val="00B95BF1"/>
    <w:rsid w:val="00B96E40"/>
    <w:rsid w:val="00B97B60"/>
    <w:rsid w:val="00BA0551"/>
    <w:rsid w:val="00BA0F0B"/>
    <w:rsid w:val="00BA3426"/>
    <w:rsid w:val="00BA73E5"/>
    <w:rsid w:val="00BB13CF"/>
    <w:rsid w:val="00BB1646"/>
    <w:rsid w:val="00BB1CFD"/>
    <w:rsid w:val="00BC11D6"/>
    <w:rsid w:val="00BC19A9"/>
    <w:rsid w:val="00BD03B4"/>
    <w:rsid w:val="00BD1653"/>
    <w:rsid w:val="00BD2114"/>
    <w:rsid w:val="00BD56F5"/>
    <w:rsid w:val="00BD6FDC"/>
    <w:rsid w:val="00BE18A7"/>
    <w:rsid w:val="00BE4288"/>
    <w:rsid w:val="00BF077F"/>
    <w:rsid w:val="00BF3377"/>
    <w:rsid w:val="00BF66C1"/>
    <w:rsid w:val="00BF7037"/>
    <w:rsid w:val="00BF7A39"/>
    <w:rsid w:val="00C000F9"/>
    <w:rsid w:val="00C01FED"/>
    <w:rsid w:val="00C11D9F"/>
    <w:rsid w:val="00C17436"/>
    <w:rsid w:val="00C20EE7"/>
    <w:rsid w:val="00C21905"/>
    <w:rsid w:val="00C2204F"/>
    <w:rsid w:val="00C223C7"/>
    <w:rsid w:val="00C24B64"/>
    <w:rsid w:val="00C27222"/>
    <w:rsid w:val="00C27CBA"/>
    <w:rsid w:val="00C320B5"/>
    <w:rsid w:val="00C32C59"/>
    <w:rsid w:val="00C333B7"/>
    <w:rsid w:val="00C33894"/>
    <w:rsid w:val="00C359D0"/>
    <w:rsid w:val="00C37697"/>
    <w:rsid w:val="00C401EE"/>
    <w:rsid w:val="00C41A31"/>
    <w:rsid w:val="00C44F9E"/>
    <w:rsid w:val="00C47007"/>
    <w:rsid w:val="00C474B2"/>
    <w:rsid w:val="00C5118B"/>
    <w:rsid w:val="00C5381F"/>
    <w:rsid w:val="00C53C5F"/>
    <w:rsid w:val="00C53C85"/>
    <w:rsid w:val="00C55C79"/>
    <w:rsid w:val="00C56545"/>
    <w:rsid w:val="00C609A4"/>
    <w:rsid w:val="00C61442"/>
    <w:rsid w:val="00C66C3E"/>
    <w:rsid w:val="00C70EF5"/>
    <w:rsid w:val="00C74F83"/>
    <w:rsid w:val="00C75BF8"/>
    <w:rsid w:val="00C76E06"/>
    <w:rsid w:val="00C81AB9"/>
    <w:rsid w:val="00C82C57"/>
    <w:rsid w:val="00C849CE"/>
    <w:rsid w:val="00C87C17"/>
    <w:rsid w:val="00C9206B"/>
    <w:rsid w:val="00C92782"/>
    <w:rsid w:val="00C9282C"/>
    <w:rsid w:val="00C9283D"/>
    <w:rsid w:val="00CA0B9D"/>
    <w:rsid w:val="00CA1706"/>
    <w:rsid w:val="00CA187D"/>
    <w:rsid w:val="00CA1B35"/>
    <w:rsid w:val="00CA1FFE"/>
    <w:rsid w:val="00CA2EDA"/>
    <w:rsid w:val="00CA681E"/>
    <w:rsid w:val="00CB1F1C"/>
    <w:rsid w:val="00CB6EEB"/>
    <w:rsid w:val="00CB7342"/>
    <w:rsid w:val="00CC02A6"/>
    <w:rsid w:val="00CC41AC"/>
    <w:rsid w:val="00CC58D1"/>
    <w:rsid w:val="00CC5AD8"/>
    <w:rsid w:val="00CD06E8"/>
    <w:rsid w:val="00CD0BC1"/>
    <w:rsid w:val="00CD1819"/>
    <w:rsid w:val="00CD1DF8"/>
    <w:rsid w:val="00CE0075"/>
    <w:rsid w:val="00CE2D12"/>
    <w:rsid w:val="00CE7A8B"/>
    <w:rsid w:val="00CF12FA"/>
    <w:rsid w:val="00CF3B84"/>
    <w:rsid w:val="00CF4AEA"/>
    <w:rsid w:val="00CF74D5"/>
    <w:rsid w:val="00D00CC8"/>
    <w:rsid w:val="00D02884"/>
    <w:rsid w:val="00D02981"/>
    <w:rsid w:val="00D03073"/>
    <w:rsid w:val="00D143C5"/>
    <w:rsid w:val="00D17549"/>
    <w:rsid w:val="00D17FD8"/>
    <w:rsid w:val="00D208A6"/>
    <w:rsid w:val="00D30BC0"/>
    <w:rsid w:val="00D31C7D"/>
    <w:rsid w:val="00D32187"/>
    <w:rsid w:val="00D333F8"/>
    <w:rsid w:val="00D36899"/>
    <w:rsid w:val="00D36FCC"/>
    <w:rsid w:val="00D41086"/>
    <w:rsid w:val="00D423B9"/>
    <w:rsid w:val="00D4280F"/>
    <w:rsid w:val="00D442A0"/>
    <w:rsid w:val="00D44994"/>
    <w:rsid w:val="00D715F7"/>
    <w:rsid w:val="00D71DF7"/>
    <w:rsid w:val="00D734D7"/>
    <w:rsid w:val="00D8260B"/>
    <w:rsid w:val="00D82C57"/>
    <w:rsid w:val="00D85E0A"/>
    <w:rsid w:val="00D871FB"/>
    <w:rsid w:val="00D91D40"/>
    <w:rsid w:val="00D9219A"/>
    <w:rsid w:val="00D930D5"/>
    <w:rsid w:val="00D93145"/>
    <w:rsid w:val="00D93D03"/>
    <w:rsid w:val="00D95A91"/>
    <w:rsid w:val="00D965D5"/>
    <w:rsid w:val="00D97F43"/>
    <w:rsid w:val="00DA0EEC"/>
    <w:rsid w:val="00DA228E"/>
    <w:rsid w:val="00DA6E5A"/>
    <w:rsid w:val="00DA748E"/>
    <w:rsid w:val="00DB00F7"/>
    <w:rsid w:val="00DB3ECB"/>
    <w:rsid w:val="00DB61AA"/>
    <w:rsid w:val="00DB6264"/>
    <w:rsid w:val="00DC249A"/>
    <w:rsid w:val="00DC4DE2"/>
    <w:rsid w:val="00DC604E"/>
    <w:rsid w:val="00DC67F0"/>
    <w:rsid w:val="00DD065C"/>
    <w:rsid w:val="00DD09AD"/>
    <w:rsid w:val="00DD0F23"/>
    <w:rsid w:val="00DD49AD"/>
    <w:rsid w:val="00DD7203"/>
    <w:rsid w:val="00DE18EE"/>
    <w:rsid w:val="00DE1B9B"/>
    <w:rsid w:val="00DE2A91"/>
    <w:rsid w:val="00DE397D"/>
    <w:rsid w:val="00DE3A60"/>
    <w:rsid w:val="00DF06E5"/>
    <w:rsid w:val="00DF12F0"/>
    <w:rsid w:val="00DF605F"/>
    <w:rsid w:val="00DF6B24"/>
    <w:rsid w:val="00DF6CF0"/>
    <w:rsid w:val="00DF7B5D"/>
    <w:rsid w:val="00E049BE"/>
    <w:rsid w:val="00E0756E"/>
    <w:rsid w:val="00E10231"/>
    <w:rsid w:val="00E1246E"/>
    <w:rsid w:val="00E1495D"/>
    <w:rsid w:val="00E15719"/>
    <w:rsid w:val="00E175C1"/>
    <w:rsid w:val="00E20C49"/>
    <w:rsid w:val="00E22A0D"/>
    <w:rsid w:val="00E22E3F"/>
    <w:rsid w:val="00E22E7E"/>
    <w:rsid w:val="00E248EC"/>
    <w:rsid w:val="00E249C3"/>
    <w:rsid w:val="00E263FA"/>
    <w:rsid w:val="00E44F4C"/>
    <w:rsid w:val="00E450C7"/>
    <w:rsid w:val="00E46EAE"/>
    <w:rsid w:val="00E51422"/>
    <w:rsid w:val="00E559AA"/>
    <w:rsid w:val="00E56A5A"/>
    <w:rsid w:val="00E57223"/>
    <w:rsid w:val="00E61DCF"/>
    <w:rsid w:val="00E62763"/>
    <w:rsid w:val="00E670E2"/>
    <w:rsid w:val="00E71182"/>
    <w:rsid w:val="00E73382"/>
    <w:rsid w:val="00E73672"/>
    <w:rsid w:val="00E7400E"/>
    <w:rsid w:val="00E74229"/>
    <w:rsid w:val="00E7688B"/>
    <w:rsid w:val="00E80CB2"/>
    <w:rsid w:val="00E82959"/>
    <w:rsid w:val="00E82FA3"/>
    <w:rsid w:val="00E866D3"/>
    <w:rsid w:val="00E9164A"/>
    <w:rsid w:val="00E91809"/>
    <w:rsid w:val="00E944FF"/>
    <w:rsid w:val="00E975FE"/>
    <w:rsid w:val="00EA0A26"/>
    <w:rsid w:val="00EA48C2"/>
    <w:rsid w:val="00EA7234"/>
    <w:rsid w:val="00EA7EED"/>
    <w:rsid w:val="00EB0037"/>
    <w:rsid w:val="00EB716B"/>
    <w:rsid w:val="00EC4932"/>
    <w:rsid w:val="00EC5E2A"/>
    <w:rsid w:val="00EC6CAF"/>
    <w:rsid w:val="00ED1ED5"/>
    <w:rsid w:val="00ED6431"/>
    <w:rsid w:val="00EE0081"/>
    <w:rsid w:val="00EE1B47"/>
    <w:rsid w:val="00EE2956"/>
    <w:rsid w:val="00EE306F"/>
    <w:rsid w:val="00EE4FB0"/>
    <w:rsid w:val="00EF685C"/>
    <w:rsid w:val="00EF74B7"/>
    <w:rsid w:val="00F01734"/>
    <w:rsid w:val="00F03237"/>
    <w:rsid w:val="00F05B80"/>
    <w:rsid w:val="00F10155"/>
    <w:rsid w:val="00F15AE1"/>
    <w:rsid w:val="00F22F8B"/>
    <w:rsid w:val="00F230C9"/>
    <w:rsid w:val="00F23DD9"/>
    <w:rsid w:val="00F27AF6"/>
    <w:rsid w:val="00F27BD6"/>
    <w:rsid w:val="00F27C37"/>
    <w:rsid w:val="00F30616"/>
    <w:rsid w:val="00F33ACE"/>
    <w:rsid w:val="00F36E45"/>
    <w:rsid w:val="00F372B9"/>
    <w:rsid w:val="00F37D45"/>
    <w:rsid w:val="00F37FC1"/>
    <w:rsid w:val="00F41944"/>
    <w:rsid w:val="00F43443"/>
    <w:rsid w:val="00F43A70"/>
    <w:rsid w:val="00F44441"/>
    <w:rsid w:val="00F4591F"/>
    <w:rsid w:val="00F45ABF"/>
    <w:rsid w:val="00F47898"/>
    <w:rsid w:val="00F51E21"/>
    <w:rsid w:val="00F57B36"/>
    <w:rsid w:val="00F622CA"/>
    <w:rsid w:val="00F67B9E"/>
    <w:rsid w:val="00F8070C"/>
    <w:rsid w:val="00F81984"/>
    <w:rsid w:val="00F83CAA"/>
    <w:rsid w:val="00F853F8"/>
    <w:rsid w:val="00F868E1"/>
    <w:rsid w:val="00F86B88"/>
    <w:rsid w:val="00F95985"/>
    <w:rsid w:val="00F961D4"/>
    <w:rsid w:val="00F970C9"/>
    <w:rsid w:val="00F9720C"/>
    <w:rsid w:val="00FA71C3"/>
    <w:rsid w:val="00FB10B6"/>
    <w:rsid w:val="00FB13C6"/>
    <w:rsid w:val="00FB1F86"/>
    <w:rsid w:val="00FB2058"/>
    <w:rsid w:val="00FB2D8D"/>
    <w:rsid w:val="00FB582A"/>
    <w:rsid w:val="00FB7002"/>
    <w:rsid w:val="00FB7832"/>
    <w:rsid w:val="00FB7CF0"/>
    <w:rsid w:val="00FC3B16"/>
    <w:rsid w:val="00FC3C0A"/>
    <w:rsid w:val="00FC6FA7"/>
    <w:rsid w:val="00FD0960"/>
    <w:rsid w:val="00FD6176"/>
    <w:rsid w:val="00FD65CD"/>
    <w:rsid w:val="00FD6F62"/>
    <w:rsid w:val="00FE0696"/>
    <w:rsid w:val="00FE0F47"/>
    <w:rsid w:val="00FE1010"/>
    <w:rsid w:val="00FE28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74380-09D1-4D99-AF2C-EB6A051C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0B1B"/>
    <w:pPr>
      <w:spacing w:after="160" w:line="259" w:lineRule="auto"/>
    </w:pPr>
    <w:rPr>
      <w:rFonts w:ascii="Times New Roman" w:hAnsi="Times New Roman"/>
      <w:sz w:val="24"/>
      <w:szCs w:val="22"/>
      <w:lang w:eastAsia="en-US"/>
    </w:rPr>
  </w:style>
  <w:style w:type="paragraph" w:styleId="Nagwek1">
    <w:name w:val="heading 1"/>
    <w:basedOn w:val="Normalny"/>
    <w:next w:val="Normalny"/>
    <w:link w:val="Nagwek1Znak"/>
    <w:qFormat/>
    <w:rsid w:val="009739D4"/>
    <w:pPr>
      <w:keepNext/>
      <w:widowControl w:val="0"/>
      <w:suppressAutoHyphens/>
      <w:autoSpaceDE w:val="0"/>
      <w:spacing w:after="0" w:line="100" w:lineRule="atLeast"/>
      <w:jc w:val="center"/>
      <w:outlineLvl w:val="0"/>
    </w:pPr>
    <w:rPr>
      <w:rFonts w:eastAsia="Arial" w:cs="Arial"/>
      <w:b/>
      <w:bCs/>
      <w:color w:val="000000"/>
      <w:kern w:val="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738FE"/>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nhideWhenUsed/>
    <w:rsid w:val="00EA7EED"/>
    <w:pPr>
      <w:tabs>
        <w:tab w:val="center" w:pos="4536"/>
        <w:tab w:val="right" w:pos="9072"/>
      </w:tabs>
    </w:pPr>
  </w:style>
  <w:style w:type="character" w:customStyle="1" w:styleId="NagwekZnak">
    <w:name w:val="Nagłówek Znak"/>
    <w:link w:val="Nagwek"/>
    <w:uiPriority w:val="99"/>
    <w:rsid w:val="00EA7EED"/>
    <w:rPr>
      <w:rFonts w:ascii="Times New Roman" w:hAnsi="Times New Roman"/>
      <w:sz w:val="24"/>
      <w:szCs w:val="22"/>
      <w:lang w:eastAsia="en-US"/>
    </w:rPr>
  </w:style>
  <w:style w:type="paragraph" w:styleId="Stopka">
    <w:name w:val="footer"/>
    <w:basedOn w:val="Normalny"/>
    <w:link w:val="StopkaZnak"/>
    <w:uiPriority w:val="99"/>
    <w:unhideWhenUsed/>
    <w:rsid w:val="00EA7EED"/>
    <w:pPr>
      <w:tabs>
        <w:tab w:val="center" w:pos="4536"/>
        <w:tab w:val="right" w:pos="9072"/>
      </w:tabs>
    </w:pPr>
  </w:style>
  <w:style w:type="character" w:customStyle="1" w:styleId="StopkaZnak">
    <w:name w:val="Stopka Znak"/>
    <w:link w:val="Stopka"/>
    <w:uiPriority w:val="99"/>
    <w:rsid w:val="00EA7EED"/>
    <w:rPr>
      <w:rFonts w:ascii="Times New Roman" w:hAnsi="Times New Roman"/>
      <w:sz w:val="24"/>
      <w:szCs w:val="22"/>
      <w:lang w:eastAsia="en-US"/>
    </w:rPr>
  </w:style>
  <w:style w:type="character" w:styleId="Hipercze">
    <w:name w:val="Hyperlink"/>
    <w:semiHidden/>
    <w:rsid w:val="001F035F"/>
    <w:rPr>
      <w:color w:val="0000FF"/>
      <w:u w:val="single"/>
    </w:rPr>
  </w:style>
  <w:style w:type="paragraph" w:styleId="Tekstpodstawowy">
    <w:name w:val="Body Text"/>
    <w:basedOn w:val="Normalny"/>
    <w:link w:val="TekstpodstawowyZnak"/>
    <w:semiHidden/>
    <w:rsid w:val="001F035F"/>
    <w:pPr>
      <w:widowControl w:val="0"/>
      <w:autoSpaceDE w:val="0"/>
      <w:autoSpaceDN w:val="0"/>
      <w:adjustRightInd w:val="0"/>
      <w:spacing w:after="0" w:line="240" w:lineRule="auto"/>
      <w:jc w:val="both"/>
    </w:pPr>
    <w:rPr>
      <w:rFonts w:eastAsia="Times New Roman"/>
      <w:b/>
      <w:bCs/>
      <w:szCs w:val="24"/>
      <w:lang w:eastAsia="pl-PL"/>
    </w:rPr>
  </w:style>
  <w:style w:type="character" w:customStyle="1" w:styleId="TekstpodstawowyZnak">
    <w:name w:val="Tekst podstawowy Znak"/>
    <w:link w:val="Tekstpodstawowy"/>
    <w:semiHidden/>
    <w:rsid w:val="001F035F"/>
    <w:rPr>
      <w:rFonts w:ascii="Times New Roman" w:eastAsia="Times New Roman" w:hAnsi="Times New Roman"/>
      <w:b/>
      <w:bCs/>
      <w:sz w:val="24"/>
      <w:szCs w:val="24"/>
    </w:rPr>
  </w:style>
  <w:style w:type="paragraph" w:styleId="Tekstpodstawowywcity">
    <w:name w:val="Body Text Indent"/>
    <w:basedOn w:val="Normalny"/>
    <w:link w:val="TekstpodstawowywcityZnak"/>
    <w:uiPriority w:val="99"/>
    <w:semiHidden/>
    <w:unhideWhenUsed/>
    <w:rsid w:val="004C4EB3"/>
    <w:pPr>
      <w:spacing w:after="120"/>
      <w:ind w:left="283"/>
    </w:pPr>
  </w:style>
  <w:style w:type="character" w:customStyle="1" w:styleId="TekstpodstawowywcityZnak">
    <w:name w:val="Tekst podstawowy wcięty Znak"/>
    <w:link w:val="Tekstpodstawowywcity"/>
    <w:uiPriority w:val="99"/>
    <w:semiHidden/>
    <w:rsid w:val="004C4EB3"/>
    <w:rPr>
      <w:rFonts w:ascii="Times New Roman" w:hAnsi="Times New Roman"/>
      <w:sz w:val="24"/>
      <w:szCs w:val="22"/>
      <w:lang w:eastAsia="en-US"/>
    </w:rPr>
  </w:style>
  <w:style w:type="paragraph" w:styleId="Tekstpodstawowy2">
    <w:name w:val="Body Text 2"/>
    <w:basedOn w:val="Normalny"/>
    <w:link w:val="Tekstpodstawowy2Znak"/>
    <w:uiPriority w:val="99"/>
    <w:semiHidden/>
    <w:unhideWhenUsed/>
    <w:rsid w:val="004C4EB3"/>
    <w:pPr>
      <w:spacing w:after="120" w:line="480" w:lineRule="auto"/>
    </w:pPr>
  </w:style>
  <w:style w:type="character" w:customStyle="1" w:styleId="Tekstpodstawowy2Znak">
    <w:name w:val="Tekst podstawowy 2 Znak"/>
    <w:link w:val="Tekstpodstawowy2"/>
    <w:uiPriority w:val="99"/>
    <w:semiHidden/>
    <w:rsid w:val="004C4EB3"/>
    <w:rPr>
      <w:rFonts w:ascii="Times New Roman" w:hAnsi="Times New Roman"/>
      <w:sz w:val="24"/>
      <w:szCs w:val="22"/>
      <w:lang w:eastAsia="en-US"/>
    </w:rPr>
  </w:style>
  <w:style w:type="paragraph" w:styleId="Tytu">
    <w:name w:val="Title"/>
    <w:basedOn w:val="Normalny"/>
    <w:link w:val="TytuZnak"/>
    <w:qFormat/>
    <w:rsid w:val="007724CC"/>
    <w:pPr>
      <w:spacing w:after="0" w:line="240" w:lineRule="auto"/>
      <w:ind w:left="360" w:hanging="360"/>
      <w:jc w:val="center"/>
    </w:pPr>
    <w:rPr>
      <w:rFonts w:ascii="Arial" w:eastAsia="Times New Roman" w:hAnsi="Arial" w:cs="Arial"/>
      <w:b/>
      <w:sz w:val="20"/>
      <w:szCs w:val="20"/>
      <w:lang w:eastAsia="pl-PL"/>
    </w:rPr>
  </w:style>
  <w:style w:type="character" w:customStyle="1" w:styleId="TytuZnak">
    <w:name w:val="Tytuł Znak"/>
    <w:link w:val="Tytu"/>
    <w:rsid w:val="007724CC"/>
    <w:rPr>
      <w:rFonts w:ascii="Arial" w:eastAsia="Times New Roman" w:hAnsi="Arial" w:cs="Arial"/>
      <w:b/>
    </w:rPr>
  </w:style>
  <w:style w:type="table" w:styleId="Tabela-Siatka">
    <w:name w:val="Table Grid"/>
    <w:basedOn w:val="Standardowy"/>
    <w:uiPriority w:val="39"/>
    <w:rsid w:val="00E2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739D4"/>
    <w:rPr>
      <w:rFonts w:ascii="Times New Roman" w:eastAsia="Arial" w:hAnsi="Times New Roman" w:cs="Arial"/>
      <w:b/>
      <w:bCs/>
      <w:color w:val="000000"/>
      <w:kern w:val="1"/>
      <w:sz w:val="28"/>
      <w:szCs w:val="28"/>
      <w:lang w:eastAsia="en-US"/>
    </w:rPr>
  </w:style>
  <w:style w:type="character" w:customStyle="1" w:styleId="apple-converted-space">
    <w:name w:val="apple-converted-space"/>
    <w:rsid w:val="009739D4"/>
  </w:style>
  <w:style w:type="paragraph" w:styleId="Tekstprzypisukocowego">
    <w:name w:val="endnote text"/>
    <w:basedOn w:val="Normalny"/>
    <w:link w:val="TekstprzypisukocowegoZnak"/>
    <w:uiPriority w:val="99"/>
    <w:semiHidden/>
    <w:unhideWhenUsed/>
    <w:rsid w:val="00D965D5"/>
    <w:rPr>
      <w:sz w:val="20"/>
      <w:szCs w:val="20"/>
    </w:rPr>
  </w:style>
  <w:style w:type="character" w:customStyle="1" w:styleId="TekstprzypisukocowegoZnak">
    <w:name w:val="Tekst przypisu końcowego Znak"/>
    <w:link w:val="Tekstprzypisukocowego"/>
    <w:uiPriority w:val="99"/>
    <w:semiHidden/>
    <w:rsid w:val="00D965D5"/>
    <w:rPr>
      <w:rFonts w:ascii="Times New Roman" w:hAnsi="Times New Roman"/>
      <w:lang w:eastAsia="en-US"/>
    </w:rPr>
  </w:style>
  <w:style w:type="character" w:styleId="Odwoanieprzypisukocowego">
    <w:name w:val="endnote reference"/>
    <w:uiPriority w:val="99"/>
    <w:semiHidden/>
    <w:unhideWhenUsed/>
    <w:rsid w:val="00D965D5"/>
    <w:rPr>
      <w:vertAlign w:val="superscript"/>
    </w:rPr>
  </w:style>
  <w:style w:type="paragraph" w:styleId="Tekstdymka">
    <w:name w:val="Balloon Text"/>
    <w:basedOn w:val="Normalny"/>
    <w:link w:val="TekstdymkaZnak"/>
    <w:uiPriority w:val="99"/>
    <w:semiHidden/>
    <w:unhideWhenUsed/>
    <w:rsid w:val="0095264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52649"/>
    <w:rPr>
      <w:rFonts w:ascii="Segoe UI" w:hAnsi="Segoe UI" w:cs="Segoe UI"/>
      <w:sz w:val="18"/>
      <w:szCs w:val="18"/>
      <w:lang w:eastAsia="en-US"/>
    </w:rPr>
  </w:style>
  <w:style w:type="paragraph" w:styleId="Akapitzlist">
    <w:name w:val="List Paragraph"/>
    <w:basedOn w:val="Normalny"/>
    <w:uiPriority w:val="34"/>
    <w:qFormat/>
    <w:rsid w:val="00355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chodow.lh.pl"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75E5B-3463-4F99-A807-539D28E6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7710</Words>
  <Characters>46265</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53868</CharactersWithSpaces>
  <SharedDoc>false</SharedDoc>
  <HLinks>
    <vt:vector size="12" baseType="variant">
      <vt:variant>
        <vt:i4>589926</vt:i4>
      </vt:variant>
      <vt:variant>
        <vt:i4>3</vt:i4>
      </vt:variant>
      <vt:variant>
        <vt:i4>0</vt:i4>
      </vt:variant>
      <vt:variant>
        <vt:i4>5</vt:i4>
      </vt:variant>
      <vt:variant>
        <vt:lpwstr>mailto:inwestycje@chodow.lh.pl</vt:lpwstr>
      </vt:variant>
      <vt:variant>
        <vt:lpwstr/>
      </vt:variant>
      <vt:variant>
        <vt:i4>8192027</vt:i4>
      </vt:variant>
      <vt:variant>
        <vt:i4>0</vt:i4>
      </vt:variant>
      <vt:variant>
        <vt:i4>0</vt:i4>
      </vt:variant>
      <vt:variant>
        <vt:i4>5</vt:i4>
      </vt:variant>
      <vt:variant>
        <vt:lpwstr>mailto:gminachodow@poczta.neostrada.pl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Małolepsza</dc:creator>
  <cp:keywords/>
  <dc:description/>
  <cp:lastModifiedBy>Henryka Trzaskalska</cp:lastModifiedBy>
  <cp:revision>74</cp:revision>
  <cp:lastPrinted>2018-08-06T07:46:00Z</cp:lastPrinted>
  <dcterms:created xsi:type="dcterms:W3CDTF">2018-01-03T07:26:00Z</dcterms:created>
  <dcterms:modified xsi:type="dcterms:W3CDTF">2019-02-01T10:30:00Z</dcterms:modified>
</cp:coreProperties>
</file>